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4D5C" w:rsidRPr="00CA1078" w:rsidRDefault="00074D5C" w:rsidP="007B3F27">
      <w:pPr>
        <w:pStyle w:val="Sadrajitablice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60" w:after="283"/>
        <w:ind w:left="567" w:right="567" w:firstLine="180"/>
        <w:jc w:val="both"/>
        <w:rPr>
          <w:rFonts w:eastAsia="Times New Roman" w:cs="Times New Roman"/>
          <w:b/>
        </w:rPr>
      </w:pPr>
      <w:r w:rsidRPr="00CA1078">
        <w:rPr>
          <w:rStyle w:val="Naglaeno"/>
          <w:rFonts w:cs="Times New Roman"/>
          <w:b w:val="0"/>
          <w:bCs w:val="0"/>
          <w:noProof/>
        </w:rPr>
        <w:drawing>
          <wp:inline distT="0" distB="0" distL="0" distR="0">
            <wp:extent cx="543560" cy="675640"/>
            <wp:effectExtent l="0" t="0" r="889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756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D5C" w:rsidRPr="00CA1078" w:rsidRDefault="00074D5C" w:rsidP="007B3F27">
      <w:pPr>
        <w:spacing w:before="60" w:line="240" w:lineRule="auto"/>
        <w:rPr>
          <w:b/>
          <w:sz w:val="24"/>
          <w:szCs w:val="24"/>
        </w:rPr>
      </w:pPr>
      <w:r w:rsidRPr="00CA1078">
        <w:rPr>
          <w:b/>
          <w:sz w:val="24"/>
          <w:szCs w:val="24"/>
        </w:rPr>
        <w:t xml:space="preserve">  REPUBLIKA HRVATSKA</w:t>
      </w:r>
    </w:p>
    <w:p w:rsidR="00074D5C" w:rsidRPr="00CA1078" w:rsidRDefault="00074D5C" w:rsidP="007B3F27">
      <w:pPr>
        <w:spacing w:before="60" w:line="240" w:lineRule="auto"/>
        <w:rPr>
          <w:b/>
          <w:sz w:val="24"/>
          <w:szCs w:val="24"/>
        </w:rPr>
      </w:pPr>
      <w:r w:rsidRPr="00CA1078">
        <w:rPr>
          <w:b/>
          <w:sz w:val="24"/>
          <w:szCs w:val="24"/>
        </w:rPr>
        <w:t xml:space="preserve">PRIMORSKO – GORANSKA </w:t>
      </w:r>
    </w:p>
    <w:p w:rsidR="00074D5C" w:rsidRPr="00CA1078" w:rsidRDefault="00074D5C" w:rsidP="007B3F27">
      <w:pPr>
        <w:tabs>
          <w:tab w:val="center" w:pos="4674"/>
        </w:tabs>
        <w:spacing w:before="60" w:line="240" w:lineRule="auto"/>
        <w:ind w:firstLine="708"/>
        <w:rPr>
          <w:sz w:val="24"/>
          <w:szCs w:val="24"/>
        </w:rPr>
      </w:pPr>
      <w:r w:rsidRPr="00CA1078">
        <w:rPr>
          <w:b/>
          <w:sz w:val="24"/>
          <w:szCs w:val="24"/>
        </w:rPr>
        <w:t xml:space="preserve">   ŽUPANIJA</w:t>
      </w:r>
      <w:r w:rsidRPr="00CA1078">
        <w:rPr>
          <w:sz w:val="24"/>
          <w:szCs w:val="24"/>
        </w:rPr>
        <w:t xml:space="preserve"> </w:t>
      </w:r>
      <w:r w:rsidRPr="00CA1078">
        <w:rPr>
          <w:sz w:val="24"/>
          <w:szCs w:val="24"/>
        </w:rPr>
        <w:tab/>
      </w:r>
    </w:p>
    <w:p w:rsidR="00074D5C" w:rsidRPr="00CA1078" w:rsidRDefault="00074D5C" w:rsidP="007B3F27">
      <w:pPr>
        <w:spacing w:before="60" w:line="240" w:lineRule="auto"/>
        <w:rPr>
          <w:b/>
          <w:bCs/>
          <w:sz w:val="24"/>
          <w:szCs w:val="24"/>
        </w:rPr>
      </w:pPr>
      <w:r w:rsidRPr="00CA1078">
        <w:rPr>
          <w:sz w:val="24"/>
          <w:szCs w:val="24"/>
        </w:rPr>
        <w:t xml:space="preserve"> </w:t>
      </w:r>
      <w:r w:rsidRPr="00CA1078">
        <w:rPr>
          <w:noProof/>
          <w:sz w:val="24"/>
          <w:szCs w:val="24"/>
        </w:rPr>
        <w:drawing>
          <wp:inline distT="0" distB="0" distL="0" distR="0">
            <wp:extent cx="296545" cy="453390"/>
            <wp:effectExtent l="0" t="0" r="8255" b="381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" cy="4533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1078">
        <w:rPr>
          <w:sz w:val="24"/>
          <w:szCs w:val="24"/>
        </w:rPr>
        <w:t xml:space="preserve">   </w:t>
      </w:r>
      <w:r w:rsidRPr="00CA1078">
        <w:rPr>
          <w:noProof/>
          <w:sz w:val="24"/>
          <w:szCs w:val="24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478155</wp:posOffset>
                </wp:positionH>
                <wp:positionV relativeFrom="paragraph">
                  <wp:posOffset>69850</wp:posOffset>
                </wp:positionV>
                <wp:extent cx="1334135" cy="419735"/>
                <wp:effectExtent l="0" t="1270" r="1270" b="0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4135" cy="41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4D5C" w:rsidRDefault="00074D5C" w:rsidP="00074D5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OPĆINA JELENJE</w:t>
                            </w:r>
                          </w:p>
                          <w:p w:rsidR="00074D5C" w:rsidRDefault="00074D5C" w:rsidP="00074D5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Dražičkih boraca 64</w:t>
                            </w:r>
                          </w:p>
                          <w:p w:rsidR="00074D5C" w:rsidRDefault="00074D5C" w:rsidP="00074D5C"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51218 DRAŽICE</w:t>
                            </w:r>
                          </w:p>
                          <w:p w:rsidR="00074D5C" w:rsidRDefault="00074D5C" w:rsidP="00074D5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4" o:spid="_x0000_s1026" type="#_x0000_t202" style="position:absolute;left:0;text-align:left;margin-left:37.65pt;margin-top:5.5pt;width:105.05pt;height:33.0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" stroked="f">
                <v:textbox inset="0,0,0,0">
                  <w:txbxContent>
                    <w:p w:rsidR="00074D5C" w:rsidRDefault="00074D5C" w:rsidP="00074D5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OPĆINA JELENJE</w:t>
                      </w:r>
                    </w:p>
                    <w:p w:rsidR="00074D5C" w:rsidRDefault="00074D5C" w:rsidP="00074D5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 </w:t>
                      </w:r>
                      <w:r>
                        <w:rPr>
                          <w:sz w:val="16"/>
                          <w:szCs w:val="16"/>
                        </w:rPr>
                        <w:t>Dražičkih boraca 64</w:t>
                      </w:r>
                    </w:p>
                    <w:p w:rsidR="00074D5C" w:rsidRDefault="00074D5C" w:rsidP="00074D5C">
                      <w:r>
                        <w:rPr>
                          <w:sz w:val="16"/>
                          <w:szCs w:val="16"/>
                        </w:rPr>
                        <w:t xml:space="preserve">       51218 DRAŽICE</w:t>
                      </w:r>
                    </w:p>
                    <w:p w:rsidR="00074D5C" w:rsidRDefault="00074D5C" w:rsidP="00074D5C"/>
                  </w:txbxContent>
                </v:textbox>
              </v:shape>
            </w:pict>
          </mc:Fallback>
        </mc:AlternateContent>
      </w:r>
      <w:r w:rsidRPr="00CA1078">
        <w:rPr>
          <w:sz w:val="24"/>
          <w:szCs w:val="24"/>
        </w:rPr>
        <w:t xml:space="preserve"> </w:t>
      </w:r>
    </w:p>
    <w:p w:rsidR="00074D5C" w:rsidRPr="00CA1078" w:rsidRDefault="00074D5C" w:rsidP="007B3F27">
      <w:pPr>
        <w:spacing w:before="60" w:line="240" w:lineRule="auto"/>
        <w:rPr>
          <w:b/>
          <w:bCs/>
          <w:sz w:val="24"/>
          <w:szCs w:val="24"/>
        </w:rPr>
      </w:pPr>
    </w:p>
    <w:p w:rsidR="00074D5C" w:rsidRPr="00CA1078" w:rsidRDefault="00074D5C" w:rsidP="007B3F27">
      <w:pPr>
        <w:spacing w:before="60" w:line="240" w:lineRule="auto"/>
        <w:rPr>
          <w:b/>
          <w:bCs/>
          <w:sz w:val="24"/>
          <w:szCs w:val="24"/>
        </w:rPr>
      </w:pPr>
      <w:r w:rsidRPr="00CA1078">
        <w:rPr>
          <w:b/>
          <w:bCs/>
          <w:sz w:val="24"/>
          <w:szCs w:val="24"/>
        </w:rPr>
        <w:t>OPĆINSKO VIJEĆE OPĆINE JELENJE</w:t>
      </w:r>
    </w:p>
    <w:p w:rsidR="00074D5C" w:rsidRPr="00CA1078" w:rsidRDefault="00074D5C" w:rsidP="007B3F27">
      <w:pPr>
        <w:spacing w:before="60" w:line="240" w:lineRule="auto"/>
        <w:rPr>
          <w:b/>
          <w:bCs/>
          <w:sz w:val="24"/>
          <w:szCs w:val="24"/>
        </w:rPr>
      </w:pPr>
    </w:p>
    <w:p w:rsidR="00074D5C" w:rsidRPr="00CA1078" w:rsidRDefault="00074D5C" w:rsidP="007B3F27">
      <w:pPr>
        <w:autoSpaceDE w:val="0"/>
        <w:spacing w:before="60" w:line="240" w:lineRule="auto"/>
        <w:rPr>
          <w:sz w:val="24"/>
          <w:szCs w:val="24"/>
        </w:rPr>
      </w:pPr>
      <w:bookmarkStart w:id="0" w:name="_Hlk500422633"/>
      <w:r w:rsidRPr="00CA1078">
        <w:rPr>
          <w:sz w:val="24"/>
          <w:szCs w:val="24"/>
        </w:rPr>
        <w:t>KLASA: 023-01/17-01/5</w:t>
      </w:r>
    </w:p>
    <w:p w:rsidR="00074D5C" w:rsidRPr="00CA1078" w:rsidRDefault="00074D5C" w:rsidP="007B3F27">
      <w:pPr>
        <w:autoSpaceDE w:val="0"/>
        <w:spacing w:before="60" w:line="240" w:lineRule="auto"/>
        <w:rPr>
          <w:sz w:val="24"/>
          <w:szCs w:val="24"/>
        </w:rPr>
      </w:pPr>
      <w:r w:rsidRPr="00CA1078">
        <w:rPr>
          <w:sz w:val="24"/>
          <w:szCs w:val="24"/>
        </w:rPr>
        <w:t>URBROJ: 2170/04-01-15-</w:t>
      </w:r>
      <w:r w:rsidR="006718FC" w:rsidRPr="00CA1078">
        <w:rPr>
          <w:sz w:val="24"/>
          <w:szCs w:val="24"/>
        </w:rPr>
        <w:t>20</w:t>
      </w:r>
    </w:p>
    <w:p w:rsidR="00074D5C" w:rsidRPr="00CA1078" w:rsidRDefault="00074D5C" w:rsidP="007B3F27">
      <w:pPr>
        <w:spacing w:before="60" w:line="240" w:lineRule="auto"/>
        <w:rPr>
          <w:sz w:val="24"/>
          <w:szCs w:val="24"/>
        </w:rPr>
      </w:pPr>
      <w:r w:rsidRPr="00CA1078">
        <w:rPr>
          <w:sz w:val="24"/>
          <w:szCs w:val="24"/>
        </w:rPr>
        <w:t>Dražice, 12. prosinca  2017.</w:t>
      </w:r>
    </w:p>
    <w:bookmarkEnd w:id="0"/>
    <w:p w:rsidR="00074D5C" w:rsidRPr="00CA1078" w:rsidRDefault="00074D5C" w:rsidP="007B3F27">
      <w:pPr>
        <w:spacing w:before="60" w:line="240" w:lineRule="auto"/>
        <w:rPr>
          <w:sz w:val="24"/>
          <w:szCs w:val="24"/>
        </w:rPr>
      </w:pPr>
    </w:p>
    <w:p w:rsidR="00211731" w:rsidRP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Na temelju članka </w:t>
      </w:r>
      <w:r w:rsidR="006718FC" w:rsidRPr="00CA1078">
        <w:rPr>
          <w:sz w:val="24"/>
          <w:szCs w:val="24"/>
        </w:rPr>
        <w:t>2</w:t>
      </w:r>
      <w:r w:rsidRPr="00CA1078">
        <w:rPr>
          <w:sz w:val="24"/>
          <w:szCs w:val="24"/>
        </w:rPr>
        <w:t xml:space="preserve">3. Odluke o nerazvrstanim cestama u Općini </w:t>
      </w:r>
      <w:r w:rsidR="00F33C10" w:rsidRPr="00CA1078">
        <w:rPr>
          <w:sz w:val="24"/>
          <w:szCs w:val="24"/>
        </w:rPr>
        <w:t>Jelenje</w:t>
      </w:r>
      <w:r w:rsidRPr="00CA1078">
        <w:rPr>
          <w:sz w:val="24"/>
          <w:szCs w:val="24"/>
        </w:rPr>
        <w:t xml:space="preserve"> („</w:t>
      </w:r>
      <w:r w:rsidR="00CA1078" w:rsidRPr="00CA1078">
        <w:rPr>
          <w:sz w:val="24"/>
          <w:szCs w:val="24"/>
        </w:rPr>
        <w:t>Službene novine PGŽ br./13</w:t>
      </w:r>
      <w:r w:rsidRPr="00CA1078">
        <w:rPr>
          <w:sz w:val="24"/>
          <w:szCs w:val="24"/>
        </w:rPr>
        <w:t>) a sukladno odredbama članaka  101.-108. Zakona o cestama („Narodne novine“, broj 84/11., 18/13., 22/13.</w:t>
      </w:r>
      <w:r w:rsidR="00CA1078" w:rsidRPr="00CA1078">
        <w:rPr>
          <w:sz w:val="24"/>
          <w:szCs w:val="24"/>
        </w:rPr>
        <w:t xml:space="preserve">, </w:t>
      </w:r>
      <w:r w:rsidRPr="00CA1078">
        <w:rPr>
          <w:sz w:val="24"/>
          <w:szCs w:val="24"/>
        </w:rPr>
        <w:t>54/13.</w:t>
      </w:r>
      <w:r w:rsidR="00CA1078" w:rsidRPr="00CA1078">
        <w:rPr>
          <w:sz w:val="24"/>
          <w:szCs w:val="24"/>
        </w:rPr>
        <w:t xml:space="preserve"> i 92/14</w:t>
      </w:r>
      <w:r w:rsidRPr="00CA1078">
        <w:rPr>
          <w:sz w:val="24"/>
          <w:szCs w:val="24"/>
        </w:rPr>
        <w:t xml:space="preserve">) i članka 18. Statuta Općine </w:t>
      </w:r>
      <w:r w:rsidR="00F33C10" w:rsidRPr="00CA1078">
        <w:rPr>
          <w:sz w:val="24"/>
          <w:szCs w:val="24"/>
        </w:rPr>
        <w:t>Jelenje</w:t>
      </w:r>
      <w:r w:rsidRPr="00CA1078">
        <w:rPr>
          <w:sz w:val="24"/>
          <w:szCs w:val="24"/>
        </w:rPr>
        <w:t xml:space="preserve">  („</w:t>
      </w:r>
      <w:r w:rsidR="00CA1078" w:rsidRPr="00CA1078">
        <w:rPr>
          <w:sz w:val="24"/>
          <w:szCs w:val="24"/>
        </w:rPr>
        <w:t xml:space="preserve">Službene novine PGŽ“ br. </w:t>
      </w:r>
      <w:r w:rsidR="00CA1078" w:rsidRPr="00CA1078">
        <w:rPr>
          <w:sz w:val="24"/>
          <w:szCs w:val="24"/>
        </w:rPr>
        <w:t xml:space="preserve"> 33/09, 13/13, 6/16 i 17/17</w:t>
      </w:r>
      <w:r w:rsidRPr="00CA1078">
        <w:rPr>
          <w:sz w:val="24"/>
          <w:szCs w:val="24"/>
        </w:rPr>
        <w:t xml:space="preserve">) Općinsko vijeće Općine </w:t>
      </w:r>
      <w:r w:rsidR="00F33C10" w:rsidRPr="00CA1078">
        <w:rPr>
          <w:sz w:val="24"/>
          <w:szCs w:val="24"/>
        </w:rPr>
        <w:t>Jelenje</w:t>
      </w:r>
      <w:r w:rsidRPr="00CA1078">
        <w:rPr>
          <w:sz w:val="24"/>
          <w:szCs w:val="24"/>
        </w:rPr>
        <w:t xml:space="preserve"> na </w:t>
      </w:r>
      <w:r w:rsidR="00CA1078" w:rsidRPr="00CA1078">
        <w:rPr>
          <w:sz w:val="24"/>
          <w:szCs w:val="24"/>
        </w:rPr>
        <w:t>5</w:t>
      </w:r>
      <w:r w:rsidRPr="00CA1078">
        <w:rPr>
          <w:sz w:val="24"/>
          <w:szCs w:val="24"/>
        </w:rPr>
        <w:t>. sjednici</w:t>
      </w:r>
      <w:r w:rsidR="00CA1078" w:rsidRPr="00CA1078">
        <w:rPr>
          <w:sz w:val="24"/>
          <w:szCs w:val="24"/>
        </w:rPr>
        <w:t xml:space="preserve"> održanoj 12.12.2017. godine</w:t>
      </w:r>
      <w:r w:rsidRPr="00CA1078">
        <w:rPr>
          <w:sz w:val="24"/>
          <w:szCs w:val="24"/>
        </w:rPr>
        <w:t xml:space="preserve"> donijelo je </w:t>
      </w:r>
    </w:p>
    <w:p w:rsidR="00211731" w:rsidRPr="00CA1078" w:rsidRDefault="006E486E" w:rsidP="007B3F27">
      <w:pPr>
        <w:spacing w:before="60" w:after="0" w:line="240" w:lineRule="auto"/>
        <w:ind w:left="52" w:firstLine="0"/>
        <w:jc w:val="center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7B3F27" w:rsidRDefault="007B3F27" w:rsidP="007B3F27">
      <w:pPr>
        <w:spacing w:before="60" w:after="0" w:line="240" w:lineRule="auto"/>
        <w:ind w:left="0" w:right="3" w:firstLine="0"/>
        <w:jc w:val="center"/>
        <w:rPr>
          <w:b/>
          <w:sz w:val="24"/>
          <w:szCs w:val="24"/>
        </w:rPr>
      </w:pPr>
    </w:p>
    <w:p w:rsidR="00211731" w:rsidRDefault="00CA1078" w:rsidP="007B3F27">
      <w:pPr>
        <w:spacing w:before="60" w:after="0" w:line="240" w:lineRule="auto"/>
        <w:ind w:left="0" w:right="3" w:firstLine="0"/>
        <w:jc w:val="center"/>
        <w:rPr>
          <w:b/>
          <w:sz w:val="24"/>
          <w:szCs w:val="24"/>
        </w:rPr>
      </w:pPr>
      <w:r w:rsidRPr="00CA1078">
        <w:rPr>
          <w:b/>
          <w:sz w:val="24"/>
          <w:szCs w:val="24"/>
        </w:rPr>
        <w:t xml:space="preserve">ODLUKU </w:t>
      </w:r>
    </w:p>
    <w:p w:rsidR="00211731" w:rsidRPr="00CA1078" w:rsidRDefault="00CA1078" w:rsidP="007B3F27">
      <w:pPr>
        <w:spacing w:before="60" w:after="2" w:line="240" w:lineRule="auto"/>
        <w:ind w:left="0" w:firstLine="0"/>
        <w:jc w:val="center"/>
        <w:rPr>
          <w:sz w:val="24"/>
          <w:szCs w:val="24"/>
        </w:rPr>
      </w:pPr>
      <w:r w:rsidRPr="00CA1078">
        <w:rPr>
          <w:b/>
          <w:sz w:val="24"/>
          <w:szCs w:val="24"/>
        </w:rPr>
        <w:t>O STATUSU, EVIDENCIJI STATUSA I BAZE PODATAKA, UKIDANJU STATUSA,  PLANIRAJU, PROJEKTIRANJU, FINANCIRANJU I  UPRAVLJANJU NERAZVRSTANIM CESTAMA U OPĆINI JELENJE</w:t>
      </w:r>
    </w:p>
    <w:p w:rsidR="00211731" w:rsidRPr="00CA1078" w:rsidRDefault="00CA1078" w:rsidP="007B3F27">
      <w:pPr>
        <w:spacing w:before="60" w:after="18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CA1078" w:rsidRDefault="00CA1078" w:rsidP="007B3F27">
      <w:pPr>
        <w:spacing w:before="60" w:after="2" w:line="240" w:lineRule="auto"/>
        <w:ind w:left="355"/>
        <w:jc w:val="left"/>
        <w:rPr>
          <w:b/>
          <w:sz w:val="24"/>
          <w:szCs w:val="24"/>
        </w:rPr>
      </w:pPr>
    </w:p>
    <w:p w:rsidR="00CA1078" w:rsidRDefault="00CA1078" w:rsidP="007B3F27">
      <w:pPr>
        <w:spacing w:before="60" w:after="2" w:line="240" w:lineRule="auto"/>
        <w:ind w:left="355"/>
        <w:jc w:val="left"/>
        <w:rPr>
          <w:b/>
          <w:sz w:val="24"/>
          <w:szCs w:val="24"/>
        </w:rPr>
      </w:pPr>
    </w:p>
    <w:p w:rsidR="00211731" w:rsidRPr="00CA1078" w:rsidRDefault="006E486E" w:rsidP="007B3F27">
      <w:pPr>
        <w:spacing w:before="60" w:after="2" w:line="240" w:lineRule="auto"/>
        <w:ind w:left="355"/>
        <w:jc w:val="left"/>
        <w:rPr>
          <w:sz w:val="24"/>
          <w:szCs w:val="24"/>
        </w:rPr>
      </w:pPr>
      <w:r w:rsidRPr="00CA1078">
        <w:rPr>
          <w:b/>
          <w:sz w:val="24"/>
          <w:szCs w:val="24"/>
        </w:rPr>
        <w:t>1.</w:t>
      </w:r>
      <w:r w:rsidRPr="00CA1078">
        <w:rPr>
          <w:rFonts w:eastAsia="Arial"/>
          <w:b/>
          <w:sz w:val="24"/>
          <w:szCs w:val="24"/>
        </w:rPr>
        <w:t xml:space="preserve"> </w:t>
      </w:r>
      <w:r w:rsidRPr="00CA1078">
        <w:rPr>
          <w:b/>
          <w:sz w:val="24"/>
          <w:szCs w:val="24"/>
        </w:rPr>
        <w:t xml:space="preserve">Opći dio </w:t>
      </w:r>
    </w:p>
    <w:p w:rsidR="00211731" w:rsidRPr="00CA1078" w:rsidRDefault="006E486E" w:rsidP="007B3F27">
      <w:pPr>
        <w:spacing w:before="60" w:after="4" w:line="240" w:lineRule="auto"/>
        <w:ind w:right="4"/>
        <w:jc w:val="center"/>
        <w:rPr>
          <w:sz w:val="24"/>
          <w:szCs w:val="24"/>
        </w:rPr>
      </w:pPr>
      <w:r w:rsidRPr="00CA1078">
        <w:rPr>
          <w:sz w:val="24"/>
          <w:szCs w:val="24"/>
        </w:rPr>
        <w:t xml:space="preserve">Članak 1. </w:t>
      </w:r>
    </w:p>
    <w:p w:rsidR="00211731" w:rsidRP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Odlukom o statusu, evidenciji statusa i baze podataka, ukidanju statusa,  planiraju, projektiranju, financiranju i  upravljanju nerazvrstanim cestama u Općini </w:t>
      </w:r>
      <w:r w:rsidR="00F33C10" w:rsidRPr="00CA1078">
        <w:rPr>
          <w:sz w:val="24"/>
          <w:szCs w:val="24"/>
        </w:rPr>
        <w:t>Jelenje</w:t>
      </w:r>
      <w:r w:rsidRPr="00CA1078">
        <w:rPr>
          <w:sz w:val="24"/>
          <w:szCs w:val="24"/>
        </w:rPr>
        <w:t xml:space="preserve"> (u daljnjem tekstu: Odluka) uređuje se: </w:t>
      </w:r>
    </w:p>
    <w:p w:rsidR="00211731" w:rsidRPr="00CA1078" w:rsidRDefault="006E486E" w:rsidP="007B3F27">
      <w:pPr>
        <w:numPr>
          <w:ilvl w:val="0"/>
          <w:numId w:val="1"/>
        </w:numPr>
        <w:spacing w:before="60" w:line="240" w:lineRule="auto"/>
        <w:ind w:hanging="348"/>
        <w:rPr>
          <w:sz w:val="24"/>
          <w:szCs w:val="24"/>
        </w:rPr>
      </w:pPr>
      <w:r w:rsidRPr="00CA1078">
        <w:rPr>
          <w:sz w:val="24"/>
          <w:szCs w:val="24"/>
        </w:rPr>
        <w:t xml:space="preserve">Pravni status nerazvrstanih cesta  </w:t>
      </w:r>
    </w:p>
    <w:p w:rsidR="00211731" w:rsidRPr="00CA1078" w:rsidRDefault="006E486E" w:rsidP="007B3F27">
      <w:pPr>
        <w:numPr>
          <w:ilvl w:val="0"/>
          <w:numId w:val="1"/>
        </w:numPr>
        <w:spacing w:before="60" w:line="240" w:lineRule="auto"/>
        <w:ind w:hanging="348"/>
        <w:rPr>
          <w:sz w:val="24"/>
          <w:szCs w:val="24"/>
        </w:rPr>
      </w:pPr>
      <w:r w:rsidRPr="00CA1078">
        <w:rPr>
          <w:sz w:val="24"/>
          <w:szCs w:val="24"/>
        </w:rPr>
        <w:t xml:space="preserve">Upis u evidenciju i jedinstvena baza podataka nerazvrstanih cesta </w:t>
      </w:r>
    </w:p>
    <w:p w:rsidR="00211731" w:rsidRPr="00CA1078" w:rsidRDefault="006E486E" w:rsidP="007B3F27">
      <w:pPr>
        <w:numPr>
          <w:ilvl w:val="0"/>
          <w:numId w:val="1"/>
        </w:numPr>
        <w:spacing w:before="60" w:line="240" w:lineRule="auto"/>
        <w:ind w:hanging="348"/>
        <w:rPr>
          <w:sz w:val="24"/>
          <w:szCs w:val="24"/>
        </w:rPr>
      </w:pPr>
      <w:r w:rsidRPr="00CA1078">
        <w:rPr>
          <w:sz w:val="24"/>
          <w:szCs w:val="24"/>
        </w:rPr>
        <w:t xml:space="preserve">Ukidanje pravno statusa nerazvrstane ceste </w:t>
      </w:r>
    </w:p>
    <w:p w:rsidR="00211731" w:rsidRPr="00CA1078" w:rsidRDefault="006E486E" w:rsidP="007B3F27">
      <w:pPr>
        <w:numPr>
          <w:ilvl w:val="0"/>
          <w:numId w:val="1"/>
        </w:numPr>
        <w:spacing w:before="60" w:line="240" w:lineRule="auto"/>
        <w:ind w:hanging="348"/>
        <w:rPr>
          <w:sz w:val="24"/>
          <w:szCs w:val="24"/>
        </w:rPr>
      </w:pPr>
      <w:r w:rsidRPr="00CA1078">
        <w:rPr>
          <w:sz w:val="24"/>
          <w:szCs w:val="24"/>
        </w:rPr>
        <w:t xml:space="preserve">Planiranje i projektiranje nerazvrstanih cesta </w:t>
      </w:r>
    </w:p>
    <w:p w:rsidR="00211731" w:rsidRPr="00CA1078" w:rsidRDefault="006E486E" w:rsidP="007B3F27">
      <w:pPr>
        <w:numPr>
          <w:ilvl w:val="0"/>
          <w:numId w:val="1"/>
        </w:numPr>
        <w:spacing w:before="60" w:line="240" w:lineRule="auto"/>
        <w:ind w:hanging="348"/>
        <w:rPr>
          <w:sz w:val="24"/>
          <w:szCs w:val="24"/>
        </w:rPr>
      </w:pPr>
      <w:r w:rsidRPr="00CA1078">
        <w:rPr>
          <w:sz w:val="24"/>
          <w:szCs w:val="24"/>
        </w:rPr>
        <w:t xml:space="preserve">Financiranje projektiranja i izgradnje nerazvrstanih cesta  </w:t>
      </w:r>
    </w:p>
    <w:p w:rsidR="00211731" w:rsidRPr="00CA1078" w:rsidRDefault="006E486E" w:rsidP="007B3F27">
      <w:pPr>
        <w:numPr>
          <w:ilvl w:val="0"/>
          <w:numId w:val="1"/>
        </w:numPr>
        <w:spacing w:before="60" w:line="240" w:lineRule="auto"/>
        <w:ind w:hanging="348"/>
        <w:rPr>
          <w:sz w:val="24"/>
          <w:szCs w:val="24"/>
        </w:rPr>
      </w:pPr>
      <w:r w:rsidRPr="00CA1078">
        <w:rPr>
          <w:sz w:val="24"/>
          <w:szCs w:val="24"/>
        </w:rPr>
        <w:t>Upravljanje projektiranjem i izgradnjom nerazvrstanim cestama</w:t>
      </w:r>
      <w:r w:rsidR="00CA1078">
        <w:rPr>
          <w:sz w:val="24"/>
          <w:szCs w:val="24"/>
        </w:rPr>
        <w:t>.</w:t>
      </w:r>
      <w:r w:rsidRPr="00CA1078">
        <w:rPr>
          <w:sz w:val="24"/>
          <w:szCs w:val="24"/>
        </w:rPr>
        <w:t xml:space="preserve"> </w:t>
      </w:r>
    </w:p>
    <w:p w:rsidR="00211731" w:rsidRPr="00CA1078" w:rsidRDefault="006E486E" w:rsidP="007B3F27">
      <w:pPr>
        <w:spacing w:before="60" w:after="0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211731" w:rsidRPr="00CA1078" w:rsidRDefault="006E486E" w:rsidP="007B3F27">
      <w:pPr>
        <w:spacing w:before="60" w:after="2" w:line="240" w:lineRule="auto"/>
        <w:ind w:left="355"/>
        <w:jc w:val="left"/>
        <w:rPr>
          <w:sz w:val="24"/>
          <w:szCs w:val="24"/>
        </w:rPr>
      </w:pPr>
      <w:r w:rsidRPr="00CA1078">
        <w:rPr>
          <w:b/>
          <w:sz w:val="24"/>
          <w:szCs w:val="24"/>
        </w:rPr>
        <w:lastRenderedPageBreak/>
        <w:t>2.</w:t>
      </w:r>
      <w:r w:rsidRPr="00CA1078">
        <w:rPr>
          <w:rFonts w:eastAsia="Arial"/>
          <w:b/>
          <w:sz w:val="24"/>
          <w:szCs w:val="24"/>
        </w:rPr>
        <w:t xml:space="preserve"> </w:t>
      </w:r>
      <w:r w:rsidRPr="00CA1078">
        <w:rPr>
          <w:b/>
          <w:sz w:val="24"/>
          <w:szCs w:val="24"/>
        </w:rPr>
        <w:t xml:space="preserve">Pravni status nerazvrstanih cesta  </w:t>
      </w:r>
    </w:p>
    <w:p w:rsidR="007B3F27" w:rsidRDefault="007B3F27" w:rsidP="007B3F27">
      <w:pPr>
        <w:spacing w:before="60" w:after="4" w:line="240" w:lineRule="auto"/>
        <w:ind w:right="4"/>
        <w:jc w:val="center"/>
        <w:rPr>
          <w:sz w:val="24"/>
          <w:szCs w:val="24"/>
        </w:rPr>
      </w:pPr>
    </w:p>
    <w:p w:rsidR="00211731" w:rsidRPr="00CA1078" w:rsidRDefault="006E486E" w:rsidP="007B3F27">
      <w:pPr>
        <w:spacing w:before="60" w:after="4" w:line="240" w:lineRule="auto"/>
        <w:ind w:right="4"/>
        <w:jc w:val="center"/>
        <w:rPr>
          <w:sz w:val="24"/>
          <w:szCs w:val="24"/>
        </w:rPr>
      </w:pPr>
      <w:r w:rsidRPr="00CA1078">
        <w:rPr>
          <w:sz w:val="24"/>
          <w:szCs w:val="24"/>
        </w:rPr>
        <w:t xml:space="preserve">Članak 2. </w:t>
      </w:r>
    </w:p>
    <w:p w:rsidR="00211731" w:rsidRP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Nerazvrstana cesta je javno dobro u općoj uporabi u vlasništvu Općine </w:t>
      </w:r>
      <w:r w:rsidR="00F33C10" w:rsidRPr="00CA1078">
        <w:rPr>
          <w:sz w:val="24"/>
          <w:szCs w:val="24"/>
        </w:rPr>
        <w:t>Jelenje</w:t>
      </w:r>
      <w:r w:rsidRPr="00CA1078">
        <w:rPr>
          <w:sz w:val="24"/>
          <w:szCs w:val="24"/>
        </w:rPr>
        <w:t xml:space="preserve">. </w:t>
      </w:r>
    </w:p>
    <w:p w:rsidR="00211731" w:rsidRP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Nerazvrstana cesta se ne može otuđiti iz vlasništva Općine </w:t>
      </w:r>
      <w:r w:rsidR="00F33C10" w:rsidRPr="00CA1078">
        <w:rPr>
          <w:sz w:val="24"/>
          <w:szCs w:val="24"/>
        </w:rPr>
        <w:t>Jelenje</w:t>
      </w:r>
      <w:r w:rsidRPr="00CA1078">
        <w:rPr>
          <w:sz w:val="24"/>
          <w:szCs w:val="24"/>
        </w:rPr>
        <w:t xml:space="preserve"> niti se na njoj mogu stjecati stvarna prava, osim prava služnosti i prava građenja radi građenja građevina sukladno odluci </w:t>
      </w:r>
      <w:r w:rsidR="00CA1078">
        <w:rPr>
          <w:sz w:val="24"/>
          <w:szCs w:val="24"/>
        </w:rPr>
        <w:t>o</w:t>
      </w:r>
      <w:r w:rsidRPr="00CA1078">
        <w:rPr>
          <w:sz w:val="24"/>
          <w:szCs w:val="24"/>
        </w:rPr>
        <w:t xml:space="preserve">pćinskog načelnika Općine </w:t>
      </w:r>
      <w:r w:rsidR="00F33C10" w:rsidRPr="00CA1078">
        <w:rPr>
          <w:sz w:val="24"/>
          <w:szCs w:val="24"/>
        </w:rPr>
        <w:t>Jelenje</w:t>
      </w:r>
      <w:r w:rsidRPr="00CA1078">
        <w:rPr>
          <w:sz w:val="24"/>
          <w:szCs w:val="24"/>
        </w:rPr>
        <w:t xml:space="preserve">, pod uvjetom da ne ometaju odvijanje prometa i održavanje nerazvrstane ceste. </w:t>
      </w:r>
    </w:p>
    <w:p w:rsidR="00211731" w:rsidRP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Dio nerazvrstane ceste namijenjen pješacima (nogostup i slično) može se dati u zakup sukladno posebnim propisima a uz pisanu suglasnost </w:t>
      </w:r>
      <w:r w:rsidR="00CA1078">
        <w:rPr>
          <w:sz w:val="24"/>
          <w:szCs w:val="24"/>
        </w:rPr>
        <w:t>o</w:t>
      </w:r>
      <w:r w:rsidRPr="00CA1078">
        <w:rPr>
          <w:sz w:val="24"/>
          <w:szCs w:val="24"/>
        </w:rPr>
        <w:t xml:space="preserve">pćinskog načelnika, samo ako se time ne ometa odvijanje prometa, sigurnost kretanja pješaka i održavanje nerazvrstane ceste. </w:t>
      </w:r>
    </w:p>
    <w:p w:rsidR="00211731" w:rsidRP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Nekretnina koja je izvlaštenjem, pravnim poslom ili na drugi način postala vlasništvo jedinice lokalne samouprave, a lokacijskom dozvolom je predviđena za građenje nerazvrstane ceste, ne može se otuđiti. </w:t>
      </w:r>
    </w:p>
    <w:p w:rsidR="00211731" w:rsidRPr="00CA1078" w:rsidRDefault="006E486E" w:rsidP="007B3F27">
      <w:pPr>
        <w:spacing w:before="60" w:after="4" w:line="240" w:lineRule="auto"/>
        <w:ind w:right="4"/>
        <w:jc w:val="center"/>
        <w:rPr>
          <w:sz w:val="24"/>
          <w:szCs w:val="24"/>
        </w:rPr>
      </w:pPr>
      <w:r w:rsidRPr="00CA1078">
        <w:rPr>
          <w:sz w:val="24"/>
          <w:szCs w:val="24"/>
        </w:rPr>
        <w:t xml:space="preserve">Članak 3. </w:t>
      </w:r>
    </w:p>
    <w:p w:rsidR="00211731" w:rsidRP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Nerazvrstane ceste na području Općine </w:t>
      </w:r>
      <w:r w:rsidR="00F33C10" w:rsidRPr="00CA1078">
        <w:rPr>
          <w:sz w:val="24"/>
          <w:szCs w:val="24"/>
        </w:rPr>
        <w:t>Jelenje</w:t>
      </w:r>
      <w:r w:rsidRPr="00CA1078">
        <w:rPr>
          <w:sz w:val="24"/>
          <w:szCs w:val="24"/>
        </w:rPr>
        <w:t xml:space="preserve"> upisuju se u zemljišne knjige kao javno dobro u vlasništvu Općine </w:t>
      </w:r>
      <w:r w:rsidR="00F33C10" w:rsidRPr="00CA1078">
        <w:rPr>
          <w:sz w:val="24"/>
          <w:szCs w:val="24"/>
        </w:rPr>
        <w:t>Jelenje</w:t>
      </w:r>
      <w:r w:rsidRPr="00CA1078">
        <w:rPr>
          <w:sz w:val="24"/>
          <w:szCs w:val="24"/>
        </w:rPr>
        <w:t xml:space="preserve"> na temelju: </w:t>
      </w:r>
    </w:p>
    <w:p w:rsidR="00211731" w:rsidRPr="00CA1078" w:rsidRDefault="006E486E" w:rsidP="007B3F27">
      <w:pPr>
        <w:numPr>
          <w:ilvl w:val="0"/>
          <w:numId w:val="2"/>
        </w:numPr>
        <w:spacing w:before="60" w:line="240" w:lineRule="auto"/>
        <w:ind w:hanging="348"/>
        <w:rPr>
          <w:sz w:val="24"/>
          <w:szCs w:val="24"/>
        </w:rPr>
      </w:pPr>
      <w:r w:rsidRPr="00CA1078">
        <w:rPr>
          <w:sz w:val="24"/>
          <w:szCs w:val="24"/>
        </w:rPr>
        <w:t xml:space="preserve">pravomoćne uporabne dozvole i </w:t>
      </w:r>
    </w:p>
    <w:p w:rsidR="00211731" w:rsidRPr="00CA1078" w:rsidRDefault="006E486E" w:rsidP="007B3F27">
      <w:pPr>
        <w:numPr>
          <w:ilvl w:val="0"/>
          <w:numId w:val="2"/>
        </w:numPr>
        <w:spacing w:before="60" w:line="240" w:lineRule="auto"/>
        <w:ind w:hanging="348"/>
        <w:rPr>
          <w:sz w:val="24"/>
          <w:szCs w:val="24"/>
        </w:rPr>
      </w:pPr>
      <w:r w:rsidRPr="00CA1078">
        <w:rPr>
          <w:sz w:val="24"/>
          <w:szCs w:val="24"/>
        </w:rPr>
        <w:t xml:space="preserve">na način propisan člancima  4., 5. i 6.ove Odluke. </w:t>
      </w:r>
    </w:p>
    <w:p w:rsidR="00211731" w:rsidRP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Na nerazvrstanim cestama koje su kao javnom dobru u općoj uporabi upisane prema zemljišno knjižnim odnosno katastarskim podacima, ne mogu se stjecati imovinska prava osim ako posebnim zakonom nije drugačije propisano.  </w:t>
      </w:r>
    </w:p>
    <w:p w:rsidR="00211731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Općina je dužan putem nadležnih tijela pokretati i voditi upravne i sudske postupke radi pravne zaštite nerazvrstanih cesta, sprječavanja samovlasnog zauzeća cestovnog zemljišta, ustrojavanja evidencije i gospodarenja cestama kao javnim dobrom. </w:t>
      </w:r>
    </w:p>
    <w:p w:rsidR="00CA1078" w:rsidRPr="00CA1078" w:rsidRDefault="00CA1078" w:rsidP="007B3F27">
      <w:pPr>
        <w:spacing w:before="60" w:line="240" w:lineRule="auto"/>
        <w:ind w:left="-5"/>
        <w:rPr>
          <w:sz w:val="24"/>
          <w:szCs w:val="24"/>
        </w:rPr>
      </w:pPr>
    </w:p>
    <w:p w:rsidR="00211731" w:rsidRPr="00CA1078" w:rsidRDefault="006E486E" w:rsidP="007B3F27">
      <w:pPr>
        <w:spacing w:before="60" w:after="0" w:line="240" w:lineRule="auto"/>
        <w:ind w:left="52" w:firstLine="0"/>
        <w:jc w:val="center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211731" w:rsidRPr="00CA1078" w:rsidRDefault="006E486E" w:rsidP="007B3F27">
      <w:pPr>
        <w:spacing w:before="60" w:after="2" w:line="240" w:lineRule="auto"/>
        <w:ind w:left="355"/>
        <w:jc w:val="left"/>
        <w:rPr>
          <w:sz w:val="24"/>
          <w:szCs w:val="24"/>
        </w:rPr>
      </w:pPr>
      <w:r w:rsidRPr="00CA1078">
        <w:rPr>
          <w:b/>
          <w:sz w:val="24"/>
          <w:szCs w:val="24"/>
        </w:rPr>
        <w:t>3.</w:t>
      </w:r>
      <w:r w:rsidRPr="00CA1078">
        <w:rPr>
          <w:rFonts w:eastAsia="Arial"/>
          <w:b/>
          <w:sz w:val="24"/>
          <w:szCs w:val="24"/>
        </w:rPr>
        <w:t xml:space="preserve"> </w:t>
      </w:r>
      <w:r w:rsidRPr="00CA1078">
        <w:rPr>
          <w:b/>
          <w:sz w:val="24"/>
          <w:szCs w:val="24"/>
        </w:rPr>
        <w:t xml:space="preserve">Upis u evidenciju i jedinstvena baza podataka nerazvrstanih cesta </w:t>
      </w:r>
    </w:p>
    <w:p w:rsidR="00CA1078" w:rsidRDefault="00CA1078" w:rsidP="007B3F27">
      <w:pPr>
        <w:spacing w:before="60" w:after="4" w:line="240" w:lineRule="auto"/>
        <w:ind w:right="4"/>
        <w:jc w:val="center"/>
        <w:rPr>
          <w:sz w:val="24"/>
          <w:szCs w:val="24"/>
        </w:rPr>
      </w:pPr>
    </w:p>
    <w:p w:rsidR="00211731" w:rsidRPr="00CA1078" w:rsidRDefault="006E486E" w:rsidP="007B3F27">
      <w:pPr>
        <w:spacing w:before="60" w:after="4" w:line="240" w:lineRule="auto"/>
        <w:ind w:right="4"/>
        <w:jc w:val="center"/>
        <w:rPr>
          <w:sz w:val="24"/>
          <w:szCs w:val="24"/>
        </w:rPr>
      </w:pPr>
      <w:r w:rsidRPr="00CA1078">
        <w:rPr>
          <w:sz w:val="24"/>
          <w:szCs w:val="24"/>
        </w:rPr>
        <w:t xml:space="preserve">Članak 3. </w:t>
      </w:r>
    </w:p>
    <w:p w:rsidR="00211731" w:rsidRP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Ceste koje su se na dan 20.07.2011. koristile za promet vozila po bilo kojoj osnovi i koje su pristupačne većem broju korisnika, a koje nisu razvrstane kao javne ceste, postaju nerazvrstane ceste. </w:t>
      </w:r>
    </w:p>
    <w:p w:rsidR="00211731" w:rsidRP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Postojeći upisi u zemljišnim knjigama nerazvrstanih cesta iz stavka 1. ovoga članka u vlasništvu Općine </w:t>
      </w:r>
      <w:r w:rsidR="00F33C10" w:rsidRPr="00CA1078">
        <w:rPr>
          <w:sz w:val="24"/>
          <w:szCs w:val="24"/>
        </w:rPr>
        <w:t>Jelenje</w:t>
      </w:r>
      <w:r w:rsidRPr="00CA1078">
        <w:rPr>
          <w:sz w:val="24"/>
          <w:szCs w:val="24"/>
        </w:rPr>
        <w:t xml:space="preserve">  zamijenit će se po službenoj dužnosti upisom nerazvrstane ceste javnog dobra u općoj uporabi kao neotuđivog vlasništva Općine </w:t>
      </w:r>
      <w:r w:rsidR="00F33C10" w:rsidRPr="00CA1078">
        <w:rPr>
          <w:sz w:val="24"/>
          <w:szCs w:val="24"/>
        </w:rPr>
        <w:t>Jelenje</w:t>
      </w:r>
      <w:r w:rsidRPr="00CA1078">
        <w:rPr>
          <w:sz w:val="24"/>
          <w:szCs w:val="24"/>
        </w:rPr>
        <w:t xml:space="preserve">. </w:t>
      </w:r>
    </w:p>
    <w:p w:rsid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Nerazvrstane ceste iz stavka 1. ovoga članka koje nisu upisane u zemljišnim knjigama ili u tim knjigama nije upisano njihovo stvarno stanje, upisuju se u zemljišne knjige po službenoj dužnosti na </w:t>
      </w:r>
      <w:r w:rsidRPr="007B3F27">
        <w:rPr>
          <w:sz w:val="24"/>
          <w:szCs w:val="24"/>
        </w:rPr>
        <w:t>temelju prijavnog lista</w:t>
      </w:r>
      <w:r w:rsidRPr="00CA1078">
        <w:rPr>
          <w:sz w:val="24"/>
          <w:szCs w:val="24"/>
        </w:rPr>
        <w:t xml:space="preserve"> koji nakon evidentiranja nerazvrstane ceste, odnosno njezinog stvarnog stanja u katastru, zemljišnoknjižnom sudu po službenoj dužnosti dostavlja tijelo nadležno za katastar. </w:t>
      </w:r>
    </w:p>
    <w:p w:rsidR="00211731" w:rsidRP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7B3F27">
        <w:rPr>
          <w:sz w:val="24"/>
          <w:szCs w:val="24"/>
        </w:rPr>
        <w:t>Nerazvrstane ceste iz stavka 1. ovoga članka koje nisu evidentirane u katastru ili u katastru nije evidentirano njihovo stvarno stanje, evidentiraju se u katastru na temelju odgovarajućeg</w:t>
      </w:r>
      <w:r w:rsidRPr="00CA1078">
        <w:rPr>
          <w:b/>
          <w:sz w:val="24"/>
          <w:szCs w:val="24"/>
        </w:rPr>
        <w:t xml:space="preserve"> </w:t>
      </w:r>
      <w:r w:rsidRPr="007B3F27">
        <w:rPr>
          <w:sz w:val="24"/>
          <w:szCs w:val="24"/>
        </w:rPr>
        <w:t>geodetskog elaborata kojim je snimljeno izvedeno stanje, a kojega će pribaviti i dostaviti tijelu</w:t>
      </w:r>
      <w:r w:rsidRPr="00CA1078">
        <w:rPr>
          <w:sz w:val="24"/>
          <w:szCs w:val="24"/>
        </w:rPr>
        <w:t xml:space="preserve"> nadležnom za katastar Općina </w:t>
      </w:r>
      <w:r w:rsidR="00F33C10" w:rsidRPr="00CA1078">
        <w:rPr>
          <w:sz w:val="24"/>
          <w:szCs w:val="24"/>
        </w:rPr>
        <w:t>Jelenje</w:t>
      </w:r>
      <w:r w:rsidRPr="00CA1078">
        <w:rPr>
          <w:sz w:val="24"/>
          <w:szCs w:val="24"/>
        </w:rPr>
        <w:t xml:space="preserve"> ili pravna osoba koja je ovlaštena upravljati nerazvrstanom cestom i upisati će se u zemljišne knjige po službenoj dužnosti. </w:t>
      </w:r>
    </w:p>
    <w:p w:rsidR="00211731" w:rsidRPr="00CA1078" w:rsidRDefault="006E486E" w:rsidP="007B3F27">
      <w:pPr>
        <w:spacing w:before="60" w:after="9" w:line="240" w:lineRule="auto"/>
        <w:ind w:left="52" w:firstLine="0"/>
        <w:jc w:val="center"/>
        <w:rPr>
          <w:sz w:val="24"/>
          <w:szCs w:val="24"/>
        </w:rPr>
      </w:pPr>
      <w:r w:rsidRPr="00CA1078">
        <w:rPr>
          <w:sz w:val="24"/>
          <w:szCs w:val="24"/>
        </w:rPr>
        <w:lastRenderedPageBreak/>
        <w:t xml:space="preserve"> Članak 4. </w:t>
      </w:r>
    </w:p>
    <w:p w:rsidR="00211731" w:rsidRP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Pokretanje postupka sređivanja zemljišno knjižnog stanja i uređenja imovinsko-pravnih odnosa na nekretninama koje spadaju u nerazvrstane ceste na području Općine </w:t>
      </w:r>
      <w:r w:rsidR="00F33C10" w:rsidRPr="00CA1078">
        <w:rPr>
          <w:sz w:val="24"/>
          <w:szCs w:val="24"/>
        </w:rPr>
        <w:t>Jelenje</w:t>
      </w:r>
      <w:r w:rsidRPr="00CA1078">
        <w:rPr>
          <w:sz w:val="24"/>
          <w:szCs w:val="24"/>
        </w:rPr>
        <w:t xml:space="preserve"> po sili zakona regulirati će se posebnim aktima Općinskog vijeća. </w:t>
      </w:r>
    </w:p>
    <w:p w:rsidR="00211731" w:rsidRPr="00CA1078" w:rsidRDefault="006E486E" w:rsidP="007B3F27">
      <w:pPr>
        <w:spacing w:before="60" w:after="8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211731" w:rsidRPr="00CA1078" w:rsidRDefault="006E486E" w:rsidP="007B3F27">
      <w:pPr>
        <w:spacing w:before="60" w:after="4" w:line="240" w:lineRule="auto"/>
        <w:ind w:right="4"/>
        <w:jc w:val="center"/>
        <w:rPr>
          <w:sz w:val="24"/>
          <w:szCs w:val="24"/>
        </w:rPr>
      </w:pPr>
      <w:r w:rsidRPr="00CA1078">
        <w:rPr>
          <w:sz w:val="24"/>
          <w:szCs w:val="24"/>
        </w:rPr>
        <w:t xml:space="preserve">Članak 5. </w:t>
      </w:r>
    </w:p>
    <w:p w:rsidR="00211731" w:rsidRP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7B3F27">
        <w:rPr>
          <w:sz w:val="24"/>
          <w:szCs w:val="24"/>
        </w:rPr>
        <w:t xml:space="preserve">Dinamiku </w:t>
      </w:r>
      <w:r w:rsidRPr="00CA1078">
        <w:rPr>
          <w:sz w:val="24"/>
          <w:szCs w:val="24"/>
        </w:rPr>
        <w:t xml:space="preserve">sređivanja zemljišno knjižnog stanja i uređenja imovinsko-pravnih odnosa na nekretninama koje spadaju u nerazvrstane ceste na području Općine </w:t>
      </w:r>
      <w:r w:rsidR="00F33C10" w:rsidRPr="00CA1078">
        <w:rPr>
          <w:sz w:val="24"/>
          <w:szCs w:val="24"/>
        </w:rPr>
        <w:t>Jelenje</w:t>
      </w:r>
      <w:r w:rsidRPr="00CA1078">
        <w:rPr>
          <w:sz w:val="24"/>
          <w:szCs w:val="24"/>
        </w:rPr>
        <w:t xml:space="preserve"> a koje nisu upisane kao vlasništvo Općine </w:t>
      </w:r>
      <w:r w:rsidR="00F33C10" w:rsidRPr="00CA1078">
        <w:rPr>
          <w:sz w:val="24"/>
          <w:szCs w:val="24"/>
        </w:rPr>
        <w:t>Jelenje</w:t>
      </w:r>
      <w:r w:rsidRPr="00CA1078">
        <w:rPr>
          <w:sz w:val="24"/>
          <w:szCs w:val="24"/>
        </w:rPr>
        <w:t xml:space="preserve">, razmjerno osiguranim financijskim sredstvima,  donijeti će Općinsko vijeće na prijedlog </w:t>
      </w:r>
      <w:r w:rsidR="00CA1078">
        <w:rPr>
          <w:sz w:val="24"/>
          <w:szCs w:val="24"/>
        </w:rPr>
        <w:t>o</w:t>
      </w:r>
      <w:r w:rsidRPr="00CA1078">
        <w:rPr>
          <w:sz w:val="24"/>
          <w:szCs w:val="24"/>
        </w:rPr>
        <w:t xml:space="preserve">pćinskog načelnika za svaku kalendarsku godinu sve do konačnog sređivanja. </w:t>
      </w:r>
    </w:p>
    <w:p w:rsidR="00211731" w:rsidRPr="00CA1078" w:rsidRDefault="006E486E" w:rsidP="007B3F27">
      <w:pPr>
        <w:spacing w:before="60" w:after="6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211731" w:rsidRPr="00CA1078" w:rsidRDefault="006E486E" w:rsidP="007B3F27">
      <w:pPr>
        <w:spacing w:before="60" w:after="4" w:line="240" w:lineRule="auto"/>
        <w:ind w:right="4"/>
        <w:jc w:val="center"/>
        <w:rPr>
          <w:sz w:val="24"/>
          <w:szCs w:val="24"/>
        </w:rPr>
      </w:pPr>
      <w:r w:rsidRPr="00CA1078">
        <w:rPr>
          <w:sz w:val="24"/>
          <w:szCs w:val="24"/>
        </w:rPr>
        <w:t xml:space="preserve">Članak 6. </w:t>
      </w:r>
    </w:p>
    <w:p w:rsidR="00211731" w:rsidRP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Upis  u jedinstvenu evidenciju i  knjigovodstvenu evidenciju nerazvrstanih cesta u Općini </w:t>
      </w:r>
      <w:r w:rsidR="00F33C10" w:rsidRPr="00CA1078">
        <w:rPr>
          <w:sz w:val="24"/>
          <w:szCs w:val="24"/>
        </w:rPr>
        <w:t>Jelenje</w:t>
      </w:r>
      <w:r w:rsidRPr="00CA1078">
        <w:rPr>
          <w:sz w:val="24"/>
          <w:szCs w:val="24"/>
        </w:rPr>
        <w:t xml:space="preserve"> obaviti će se temeljem posebne odluke </w:t>
      </w:r>
      <w:r w:rsidR="00CA1078">
        <w:rPr>
          <w:sz w:val="24"/>
          <w:szCs w:val="24"/>
        </w:rPr>
        <w:t>o</w:t>
      </w:r>
      <w:r w:rsidRPr="00CA1078">
        <w:rPr>
          <w:sz w:val="24"/>
          <w:szCs w:val="24"/>
        </w:rPr>
        <w:t xml:space="preserve">pćinskog načelnika </w:t>
      </w:r>
      <w:r w:rsidR="007B3F27">
        <w:rPr>
          <w:sz w:val="24"/>
          <w:szCs w:val="24"/>
        </w:rPr>
        <w:t xml:space="preserve">sukladno </w:t>
      </w:r>
      <w:r w:rsidRPr="00CA1078">
        <w:rPr>
          <w:sz w:val="24"/>
          <w:szCs w:val="24"/>
        </w:rPr>
        <w:t>način</w:t>
      </w:r>
      <w:r w:rsidR="007B3F27">
        <w:rPr>
          <w:sz w:val="24"/>
          <w:szCs w:val="24"/>
        </w:rPr>
        <w:t>u</w:t>
      </w:r>
      <w:r w:rsidRPr="00CA1078">
        <w:rPr>
          <w:sz w:val="24"/>
          <w:szCs w:val="24"/>
        </w:rPr>
        <w:t xml:space="preserve"> vođenja jedinstvene baze podataka o nerazvrstanim cestama a sukladno dinamičkom planu  iz članka 5. ove Odluke. </w:t>
      </w:r>
    </w:p>
    <w:p w:rsidR="00CA1078" w:rsidRDefault="00CA1078" w:rsidP="007B3F27">
      <w:pPr>
        <w:spacing w:before="60" w:after="0" w:line="240" w:lineRule="auto"/>
        <w:ind w:left="52" w:firstLine="0"/>
        <w:jc w:val="center"/>
        <w:rPr>
          <w:sz w:val="24"/>
          <w:szCs w:val="24"/>
        </w:rPr>
      </w:pPr>
    </w:p>
    <w:p w:rsidR="00F33C10" w:rsidRPr="00CA1078" w:rsidRDefault="006E486E" w:rsidP="007B3F27">
      <w:pPr>
        <w:spacing w:before="60" w:after="2" w:line="240" w:lineRule="auto"/>
        <w:ind w:left="4099" w:right="3763" w:hanging="3754"/>
        <w:jc w:val="left"/>
        <w:rPr>
          <w:b/>
          <w:sz w:val="24"/>
          <w:szCs w:val="24"/>
        </w:rPr>
      </w:pPr>
      <w:r w:rsidRPr="00CA1078">
        <w:rPr>
          <w:b/>
          <w:sz w:val="24"/>
          <w:szCs w:val="24"/>
        </w:rPr>
        <w:t>4.</w:t>
      </w:r>
      <w:r w:rsidRPr="00CA1078">
        <w:rPr>
          <w:rFonts w:eastAsia="Arial"/>
          <w:b/>
          <w:sz w:val="24"/>
          <w:szCs w:val="24"/>
        </w:rPr>
        <w:t xml:space="preserve"> </w:t>
      </w:r>
      <w:r w:rsidRPr="00CA1078">
        <w:rPr>
          <w:b/>
          <w:sz w:val="24"/>
          <w:szCs w:val="24"/>
        </w:rPr>
        <w:t xml:space="preserve">Ukidanje pravno statusa nerazvrstane ceste </w:t>
      </w:r>
    </w:p>
    <w:p w:rsidR="00BA43EE" w:rsidRPr="00CA1078" w:rsidRDefault="00BA43EE" w:rsidP="007B3F27">
      <w:pPr>
        <w:spacing w:before="60" w:after="2" w:line="240" w:lineRule="auto"/>
        <w:ind w:left="4099" w:right="3763" w:hanging="3754"/>
        <w:jc w:val="left"/>
        <w:rPr>
          <w:b/>
          <w:sz w:val="24"/>
          <w:szCs w:val="24"/>
        </w:rPr>
      </w:pPr>
    </w:p>
    <w:p w:rsidR="00211731" w:rsidRPr="00CA1078" w:rsidRDefault="006E486E" w:rsidP="007B3F27">
      <w:pPr>
        <w:spacing w:before="60" w:after="2" w:line="240" w:lineRule="auto"/>
        <w:ind w:left="0" w:right="5" w:firstLine="0"/>
        <w:jc w:val="center"/>
        <w:rPr>
          <w:sz w:val="24"/>
          <w:szCs w:val="24"/>
        </w:rPr>
      </w:pPr>
      <w:r w:rsidRPr="00CA1078">
        <w:rPr>
          <w:sz w:val="24"/>
          <w:szCs w:val="24"/>
        </w:rPr>
        <w:t>Članak 7.</w:t>
      </w:r>
    </w:p>
    <w:p w:rsidR="00211731" w:rsidRP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Na zemljištu nerazvrstanih cesta koje su prostornim planom predviđene za drugu namjenu u skladu s propisima o prostornom uređenju, a u naravi se ne koriste kao javni putovi, može se ukinuti svojstvo javnog dobra u općoj uporabi.  </w:t>
      </w:r>
    </w:p>
    <w:p w:rsidR="00211731" w:rsidRP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Odluku o ukidanju svojstva javnog dobra u općoj uporabi u slučaju iz prethodnog stavka donosi Općinsko vijeće. </w:t>
      </w:r>
    </w:p>
    <w:p w:rsidR="00211731" w:rsidRPr="00CA1078" w:rsidRDefault="006E486E" w:rsidP="007B3F27">
      <w:pPr>
        <w:spacing w:before="60" w:after="0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211731" w:rsidRPr="00CA1078" w:rsidRDefault="006E486E" w:rsidP="007B3F27">
      <w:pPr>
        <w:spacing w:before="60" w:after="2" w:line="240" w:lineRule="auto"/>
        <w:ind w:left="355"/>
        <w:jc w:val="left"/>
        <w:rPr>
          <w:sz w:val="24"/>
          <w:szCs w:val="24"/>
        </w:rPr>
      </w:pPr>
      <w:r w:rsidRPr="00CA1078">
        <w:rPr>
          <w:b/>
          <w:sz w:val="24"/>
          <w:szCs w:val="24"/>
        </w:rPr>
        <w:t>5.</w:t>
      </w:r>
      <w:r w:rsidRPr="00CA1078">
        <w:rPr>
          <w:rFonts w:eastAsia="Arial"/>
          <w:b/>
          <w:sz w:val="24"/>
          <w:szCs w:val="24"/>
        </w:rPr>
        <w:t xml:space="preserve"> </w:t>
      </w:r>
      <w:r w:rsidRPr="00CA1078">
        <w:rPr>
          <w:b/>
          <w:sz w:val="24"/>
          <w:szCs w:val="24"/>
        </w:rPr>
        <w:t xml:space="preserve">Planiranje i projektiranje nerazvrstanih cesta </w:t>
      </w:r>
    </w:p>
    <w:p w:rsidR="00BA43EE" w:rsidRPr="00CA1078" w:rsidRDefault="00BA43EE" w:rsidP="007B3F27">
      <w:pPr>
        <w:spacing w:before="60" w:after="4" w:line="240" w:lineRule="auto"/>
        <w:ind w:right="4"/>
        <w:jc w:val="center"/>
        <w:rPr>
          <w:sz w:val="24"/>
          <w:szCs w:val="24"/>
        </w:rPr>
      </w:pPr>
    </w:p>
    <w:p w:rsidR="00211731" w:rsidRPr="00CA1078" w:rsidRDefault="006E486E" w:rsidP="007B3F27">
      <w:pPr>
        <w:spacing w:before="60" w:after="4" w:line="240" w:lineRule="auto"/>
        <w:ind w:right="4"/>
        <w:jc w:val="center"/>
        <w:rPr>
          <w:sz w:val="24"/>
          <w:szCs w:val="24"/>
        </w:rPr>
      </w:pPr>
      <w:r w:rsidRPr="00CA1078">
        <w:rPr>
          <w:sz w:val="24"/>
          <w:szCs w:val="24"/>
        </w:rPr>
        <w:t xml:space="preserve">Članak 8. </w:t>
      </w:r>
    </w:p>
    <w:p w:rsidR="00211731" w:rsidRP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Građenje i rekonstrukcija nerazvrstanih cesta obavlja se sukladno godišnjem Programu gradnje objekata i uređaja komunalne infrastrukture kojeg donosi Općinsko vijeće Općine </w:t>
      </w:r>
      <w:r w:rsidR="00F33C10" w:rsidRPr="00CA1078">
        <w:rPr>
          <w:sz w:val="24"/>
          <w:szCs w:val="24"/>
        </w:rPr>
        <w:t>Jelenje</w:t>
      </w:r>
      <w:r w:rsidRPr="00CA1078">
        <w:rPr>
          <w:sz w:val="24"/>
          <w:szCs w:val="24"/>
        </w:rPr>
        <w:t xml:space="preserve">, a na temelju tehničke dokumentacije, propisa o gradnji i prostornih planova. </w:t>
      </w:r>
    </w:p>
    <w:p w:rsidR="00211731" w:rsidRP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U postupku izdavanja odgovarajuće dozvole za građenje i rekonstrukciju nerazvrstane ceste i javnoprometne površine te građenje odnosno rekonstrukciju komunalnih i drugih instalacija i uređaja unutar građevine ceste i javno-prometne površine kao i izgradnju priključaka ili prilaza na nerazvrstanu cestu ili javnu površinu moraju se zatražiti uvjeti, sukladno odredbi članka 10. Odluke o nerazvrstanim cestama, </w:t>
      </w:r>
      <w:r w:rsidR="00CA1078">
        <w:rPr>
          <w:sz w:val="24"/>
          <w:szCs w:val="24"/>
        </w:rPr>
        <w:t>koju daje o</w:t>
      </w:r>
      <w:r w:rsidRPr="00CA1078">
        <w:rPr>
          <w:sz w:val="24"/>
          <w:szCs w:val="24"/>
        </w:rPr>
        <w:t>pćinsk</w:t>
      </w:r>
      <w:r w:rsidR="00CA1078">
        <w:rPr>
          <w:sz w:val="24"/>
          <w:szCs w:val="24"/>
        </w:rPr>
        <w:t>i</w:t>
      </w:r>
      <w:r w:rsidRPr="00CA1078">
        <w:rPr>
          <w:sz w:val="24"/>
          <w:szCs w:val="24"/>
        </w:rPr>
        <w:t xml:space="preserve"> načelnik. </w:t>
      </w:r>
    </w:p>
    <w:p w:rsidR="00211731" w:rsidRPr="00CA1078" w:rsidRDefault="006E486E" w:rsidP="007B3F27">
      <w:pPr>
        <w:spacing w:before="60" w:after="0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  </w:t>
      </w:r>
    </w:p>
    <w:p w:rsidR="00211731" w:rsidRPr="00CA1078" w:rsidRDefault="006E486E" w:rsidP="007B3F27">
      <w:pPr>
        <w:spacing w:before="60" w:after="4" w:line="240" w:lineRule="auto"/>
        <w:ind w:right="4"/>
        <w:jc w:val="center"/>
        <w:rPr>
          <w:sz w:val="24"/>
          <w:szCs w:val="24"/>
        </w:rPr>
      </w:pPr>
      <w:r w:rsidRPr="00CA1078">
        <w:rPr>
          <w:sz w:val="24"/>
          <w:szCs w:val="24"/>
        </w:rPr>
        <w:t xml:space="preserve">Članak 9. </w:t>
      </w:r>
    </w:p>
    <w:p w:rsidR="008D60F6" w:rsidRPr="00CA1078" w:rsidRDefault="006E486E" w:rsidP="007B3F27">
      <w:pPr>
        <w:spacing w:before="60" w:line="240" w:lineRule="auto"/>
        <w:ind w:left="-5" w:right="309"/>
        <w:rPr>
          <w:sz w:val="24"/>
          <w:szCs w:val="24"/>
        </w:rPr>
      </w:pPr>
      <w:r w:rsidRPr="00CA1078">
        <w:rPr>
          <w:sz w:val="24"/>
          <w:szCs w:val="24"/>
        </w:rPr>
        <w:t xml:space="preserve">Poslovi građenja i rekonstrukcije nerazvrstanih cesta u smislu ove Odluke obuhvaćaju: </w:t>
      </w:r>
    </w:p>
    <w:p w:rsidR="008D60F6" w:rsidRPr="00CA1078" w:rsidRDefault="006E486E" w:rsidP="007B3F27">
      <w:pPr>
        <w:pStyle w:val="Odlomakpopisa"/>
        <w:numPr>
          <w:ilvl w:val="0"/>
          <w:numId w:val="5"/>
        </w:numPr>
        <w:spacing w:before="60" w:after="1" w:line="240" w:lineRule="auto"/>
        <w:ind w:left="-71" w:right="1478" w:firstLine="355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građevinsko i drugo projektiranje s istražnim radovima, </w:t>
      </w:r>
    </w:p>
    <w:p w:rsidR="008D60F6" w:rsidRPr="00CA1078" w:rsidRDefault="006E486E" w:rsidP="007B3F27">
      <w:pPr>
        <w:pStyle w:val="Odlomakpopisa"/>
        <w:numPr>
          <w:ilvl w:val="0"/>
          <w:numId w:val="5"/>
        </w:numPr>
        <w:spacing w:before="60" w:after="1" w:line="240" w:lineRule="auto"/>
        <w:ind w:left="-71" w:right="5" w:firstLine="355"/>
        <w:jc w:val="left"/>
        <w:rPr>
          <w:sz w:val="24"/>
          <w:szCs w:val="24"/>
        </w:rPr>
      </w:pPr>
      <w:r w:rsidRPr="00CA1078">
        <w:rPr>
          <w:sz w:val="24"/>
          <w:szCs w:val="24"/>
        </w:rPr>
        <w:t>projektiranje opreme, pratećih objekata, prometne signalizacije i drugo</w:t>
      </w:r>
      <w:r w:rsidR="008D60F6" w:rsidRPr="00CA1078">
        <w:rPr>
          <w:sz w:val="24"/>
          <w:szCs w:val="24"/>
        </w:rPr>
        <w:t xml:space="preserve"> p</w:t>
      </w:r>
      <w:r w:rsidRPr="00CA1078">
        <w:rPr>
          <w:sz w:val="24"/>
          <w:szCs w:val="24"/>
        </w:rPr>
        <w:t xml:space="preserve">rojektiranje, </w:t>
      </w:r>
    </w:p>
    <w:p w:rsidR="008D60F6" w:rsidRPr="00CA1078" w:rsidRDefault="006E486E" w:rsidP="007B3F27">
      <w:pPr>
        <w:pStyle w:val="Odlomakpopisa"/>
        <w:numPr>
          <w:ilvl w:val="0"/>
          <w:numId w:val="5"/>
        </w:numPr>
        <w:spacing w:before="60" w:after="1" w:line="240" w:lineRule="auto"/>
        <w:ind w:left="-71" w:right="731" w:firstLine="355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stručnu ocjenu studija i projekata, </w:t>
      </w:r>
      <w:r w:rsidRPr="00CA1078">
        <w:rPr>
          <w:noProof/>
          <w:sz w:val="24"/>
          <w:szCs w:val="24"/>
        </w:rPr>
        <w:drawing>
          <wp:inline distT="0" distB="0" distL="0" distR="0">
            <wp:extent cx="36576" cy="15240"/>
            <wp:effectExtent l="0" t="0" r="0" b="0"/>
            <wp:docPr id="7406" name="Picture 74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6" name="Picture 740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A1078">
        <w:rPr>
          <w:sz w:val="24"/>
          <w:szCs w:val="24"/>
        </w:rPr>
        <w:t xml:space="preserve"> otkup zemljišta i objekata, </w:t>
      </w:r>
      <w:r w:rsidRPr="00CA1078">
        <w:rPr>
          <w:noProof/>
          <w:sz w:val="24"/>
          <w:szCs w:val="24"/>
        </w:rPr>
        <w:drawing>
          <wp:inline distT="0" distB="0" distL="0" distR="0">
            <wp:extent cx="36576" cy="15240"/>
            <wp:effectExtent l="0" t="0" r="0" b="0"/>
            <wp:docPr id="7407" name="Picture 74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7" name="Picture 740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60F6" w:rsidRPr="00CA1078" w:rsidRDefault="00CA1078" w:rsidP="007B3F27">
      <w:pPr>
        <w:pStyle w:val="Odlomakpopisa"/>
        <w:numPr>
          <w:ilvl w:val="0"/>
          <w:numId w:val="5"/>
        </w:numPr>
        <w:spacing w:before="60" w:after="1" w:line="240" w:lineRule="auto"/>
        <w:ind w:left="-71" w:right="731" w:firstLine="355"/>
        <w:jc w:val="left"/>
        <w:rPr>
          <w:sz w:val="24"/>
          <w:szCs w:val="24"/>
        </w:rPr>
      </w:pPr>
      <w:r w:rsidRPr="00CA1078">
        <w:rPr>
          <w:sz w:val="24"/>
          <w:szCs w:val="24"/>
        </w:rPr>
        <w:t>izmješt</w:t>
      </w:r>
      <w:r>
        <w:rPr>
          <w:sz w:val="24"/>
          <w:szCs w:val="24"/>
        </w:rPr>
        <w:t>a</w:t>
      </w:r>
      <w:r w:rsidRPr="00CA1078">
        <w:rPr>
          <w:sz w:val="24"/>
          <w:szCs w:val="24"/>
        </w:rPr>
        <w:t>n</w:t>
      </w:r>
      <w:r>
        <w:rPr>
          <w:sz w:val="24"/>
          <w:szCs w:val="24"/>
        </w:rPr>
        <w:t>j</w:t>
      </w:r>
      <w:r w:rsidRPr="00CA1078">
        <w:rPr>
          <w:sz w:val="24"/>
          <w:szCs w:val="24"/>
        </w:rPr>
        <w:t>e</w:t>
      </w:r>
      <w:r w:rsidR="006E486E" w:rsidRPr="00CA1078">
        <w:rPr>
          <w:sz w:val="24"/>
          <w:szCs w:val="24"/>
        </w:rPr>
        <w:t xml:space="preserve"> komunalne i druge infrastrukture, </w:t>
      </w:r>
    </w:p>
    <w:p w:rsidR="008D60F6" w:rsidRPr="00CA1078" w:rsidRDefault="006E486E" w:rsidP="007B3F27">
      <w:pPr>
        <w:pStyle w:val="Odlomakpopisa"/>
        <w:numPr>
          <w:ilvl w:val="0"/>
          <w:numId w:val="5"/>
        </w:numPr>
        <w:spacing w:before="60" w:after="1" w:line="240" w:lineRule="auto"/>
        <w:ind w:left="709" w:right="731" w:hanging="425"/>
        <w:jc w:val="left"/>
        <w:rPr>
          <w:sz w:val="24"/>
          <w:szCs w:val="24"/>
        </w:rPr>
      </w:pPr>
      <w:r w:rsidRPr="00CA1078">
        <w:rPr>
          <w:sz w:val="24"/>
          <w:szCs w:val="24"/>
        </w:rPr>
        <w:lastRenderedPageBreak/>
        <w:t xml:space="preserve">ustupanje radova građenja, </w:t>
      </w:r>
      <w:r w:rsidRPr="00CA1078">
        <w:rPr>
          <w:noProof/>
          <w:sz w:val="24"/>
          <w:szCs w:val="24"/>
        </w:rPr>
        <w:drawing>
          <wp:inline distT="0" distB="0" distL="0" distR="0">
            <wp:extent cx="36576" cy="12192"/>
            <wp:effectExtent l="0" t="0" r="0" b="0"/>
            <wp:docPr id="7409" name="Picture 74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9" name="Picture 740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A1078">
        <w:rPr>
          <w:sz w:val="24"/>
          <w:szCs w:val="24"/>
        </w:rPr>
        <w:t xml:space="preserve"> organizaciju stručnog nadzora i kontrole ugrađenih materijala i izvedenih radova, </w:t>
      </w:r>
    </w:p>
    <w:p w:rsidR="00211731" w:rsidRPr="00CA1078" w:rsidRDefault="006E486E" w:rsidP="007B3F27">
      <w:pPr>
        <w:pStyle w:val="Odlomakpopisa"/>
        <w:numPr>
          <w:ilvl w:val="0"/>
          <w:numId w:val="5"/>
        </w:numPr>
        <w:spacing w:before="60" w:after="1" w:line="240" w:lineRule="auto"/>
        <w:ind w:left="709" w:right="731" w:hanging="425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organizaciju tehničkog pregleda i primopredaje nerazvrstane ceste na korištenje i održavanje. </w:t>
      </w:r>
    </w:p>
    <w:p w:rsidR="00211731" w:rsidRPr="00CA1078" w:rsidRDefault="006E486E" w:rsidP="007B3F27">
      <w:pPr>
        <w:spacing w:before="60" w:after="3" w:line="240" w:lineRule="auto"/>
        <w:ind w:left="52" w:firstLine="0"/>
        <w:jc w:val="center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211731" w:rsidRPr="00CA1078" w:rsidRDefault="006E486E" w:rsidP="007B3F27">
      <w:pPr>
        <w:spacing w:before="60" w:after="4" w:line="240" w:lineRule="auto"/>
        <w:ind w:right="4"/>
        <w:jc w:val="center"/>
        <w:rPr>
          <w:sz w:val="24"/>
          <w:szCs w:val="24"/>
        </w:rPr>
      </w:pPr>
      <w:r w:rsidRPr="00CA1078">
        <w:rPr>
          <w:sz w:val="24"/>
          <w:szCs w:val="24"/>
        </w:rPr>
        <w:t xml:space="preserve">Članak 10. </w:t>
      </w:r>
    </w:p>
    <w:p w:rsidR="00E15593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Općina kao upravljač javnim dobrom u općoj uporabi iz članka 2. ove Odluke može pokrenuti postupak izvlaštenja nekretnina radi građenja, rekonstrukcije i održavanja nerazvrstanih cesta temeljem važećih propisa o izvlaštenju. </w:t>
      </w:r>
    </w:p>
    <w:p w:rsidR="00211731" w:rsidRP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Građenje nove infrastrukture i radovi izmještanja postojeće infrastrukture radi građenja, rekonstrukcije i održavanja nerazvrstane ceste, smatraju se u postupku izvlaštenja, građenjem, rekonstrukcijom i održavanjem nerazvrstane ceste.  </w:t>
      </w:r>
    </w:p>
    <w:p w:rsidR="00211731" w:rsidRPr="00CA1078" w:rsidRDefault="006E486E" w:rsidP="007B3F27">
      <w:pPr>
        <w:spacing w:before="60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211731" w:rsidRPr="00CA1078" w:rsidRDefault="006E486E" w:rsidP="007B3F27">
      <w:pPr>
        <w:spacing w:before="60" w:after="4" w:line="240" w:lineRule="auto"/>
        <w:ind w:right="4"/>
        <w:jc w:val="center"/>
        <w:rPr>
          <w:sz w:val="24"/>
          <w:szCs w:val="24"/>
        </w:rPr>
      </w:pPr>
      <w:r w:rsidRPr="00CA1078">
        <w:rPr>
          <w:sz w:val="24"/>
          <w:szCs w:val="24"/>
        </w:rPr>
        <w:t xml:space="preserve">Članak 11. </w:t>
      </w:r>
    </w:p>
    <w:p w:rsidR="00E15593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Općina </w:t>
      </w:r>
      <w:r w:rsidR="00F33C10" w:rsidRPr="00CA1078">
        <w:rPr>
          <w:sz w:val="24"/>
          <w:szCs w:val="24"/>
        </w:rPr>
        <w:t>Jelenje</w:t>
      </w:r>
      <w:r w:rsidRPr="00CA1078">
        <w:rPr>
          <w:sz w:val="24"/>
          <w:szCs w:val="24"/>
        </w:rPr>
        <w:t xml:space="preserve"> može stupiti u posjed nekretnine izvlaštene radi građenja, rekonstrukcije ili održavanja nerazvrstane ceste i prije pravomoćnosti rješenja o izvlaštenju ako joj je to odobreno rješenjem o stupanju u posjed nekretnine prije pravomoćnosti rješenja o izvlaštenju. </w:t>
      </w:r>
    </w:p>
    <w:p w:rsidR="00211731" w:rsidRP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Rješenje o stupanju u posjed donosi nadležni ured državne uprave u županiji. </w:t>
      </w:r>
    </w:p>
    <w:p w:rsidR="00211731" w:rsidRPr="00CA1078" w:rsidRDefault="006E486E" w:rsidP="007B3F27">
      <w:pPr>
        <w:spacing w:before="60" w:after="3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211731" w:rsidRPr="00CA1078" w:rsidRDefault="006E486E" w:rsidP="007B3F27">
      <w:pPr>
        <w:spacing w:before="60" w:after="4" w:line="240" w:lineRule="auto"/>
        <w:ind w:right="4"/>
        <w:jc w:val="center"/>
        <w:rPr>
          <w:sz w:val="24"/>
          <w:szCs w:val="24"/>
        </w:rPr>
      </w:pPr>
      <w:r w:rsidRPr="00CA1078">
        <w:rPr>
          <w:sz w:val="24"/>
          <w:szCs w:val="24"/>
        </w:rPr>
        <w:t xml:space="preserve">Članak 12. </w:t>
      </w:r>
    </w:p>
    <w:p w:rsidR="00211731" w:rsidRP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Općina kao upravljač javnim dobrom u općoj uporabi iz članka 2. ove Odluke može za potrebe izgradnje ili održavanja komunalne infrastrukture i drugih instalacija osnivati pravo građenja i/ili pravo služnosti na javnom dobru u općoj uporabi.  </w:t>
      </w:r>
    </w:p>
    <w:p w:rsidR="00E15593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Pravo građenja i/ili služnosti iz stavka 1. ovog članka osniva se temeljem posebnih zakona i odluka koje reguliraju ovu materiju.  </w:t>
      </w:r>
    </w:p>
    <w:p w:rsidR="00211731" w:rsidRP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Visinu naknade za pravo građenja i/ili služnosti donosi Općinski načelnik posebnim rješenjem.  </w:t>
      </w:r>
    </w:p>
    <w:p w:rsidR="00211731" w:rsidRDefault="00211731" w:rsidP="007B3F27">
      <w:pPr>
        <w:spacing w:before="60" w:after="0" w:line="240" w:lineRule="auto"/>
        <w:ind w:left="52" w:firstLine="0"/>
        <w:jc w:val="center"/>
        <w:rPr>
          <w:sz w:val="24"/>
          <w:szCs w:val="24"/>
        </w:rPr>
      </w:pPr>
    </w:p>
    <w:p w:rsidR="00E15593" w:rsidRPr="00CA1078" w:rsidRDefault="00E15593" w:rsidP="007B3F27">
      <w:pPr>
        <w:spacing w:before="60" w:after="0" w:line="240" w:lineRule="auto"/>
        <w:ind w:left="52" w:firstLine="0"/>
        <w:jc w:val="center"/>
        <w:rPr>
          <w:sz w:val="24"/>
          <w:szCs w:val="24"/>
        </w:rPr>
      </w:pPr>
    </w:p>
    <w:p w:rsidR="008D60F6" w:rsidRPr="00CA1078" w:rsidRDefault="006E486E" w:rsidP="007B3F27">
      <w:pPr>
        <w:numPr>
          <w:ilvl w:val="0"/>
          <w:numId w:val="3"/>
        </w:numPr>
        <w:spacing w:before="60" w:line="240" w:lineRule="auto"/>
        <w:ind w:firstLine="360"/>
        <w:jc w:val="left"/>
        <w:rPr>
          <w:sz w:val="24"/>
          <w:szCs w:val="24"/>
        </w:rPr>
      </w:pPr>
      <w:r w:rsidRPr="00CA1078">
        <w:rPr>
          <w:b/>
          <w:sz w:val="24"/>
          <w:szCs w:val="24"/>
        </w:rPr>
        <w:t xml:space="preserve">Financiranje projektiranja i izgradnje nerazvrstanih cesta  </w:t>
      </w:r>
    </w:p>
    <w:p w:rsidR="008D60F6" w:rsidRPr="00CA1078" w:rsidRDefault="008D60F6" w:rsidP="007B3F27">
      <w:pPr>
        <w:spacing w:before="60" w:line="240" w:lineRule="auto"/>
        <w:ind w:left="525" w:firstLine="0"/>
        <w:jc w:val="left"/>
        <w:rPr>
          <w:sz w:val="24"/>
          <w:szCs w:val="24"/>
        </w:rPr>
      </w:pPr>
    </w:p>
    <w:p w:rsidR="008D60F6" w:rsidRPr="00CA1078" w:rsidRDefault="006E486E" w:rsidP="007B3F27">
      <w:pPr>
        <w:spacing w:before="60" w:line="240" w:lineRule="auto"/>
        <w:ind w:left="0" w:firstLine="0"/>
        <w:jc w:val="center"/>
        <w:rPr>
          <w:sz w:val="24"/>
          <w:szCs w:val="24"/>
        </w:rPr>
      </w:pPr>
      <w:r w:rsidRPr="00CA1078">
        <w:rPr>
          <w:sz w:val="24"/>
          <w:szCs w:val="24"/>
        </w:rPr>
        <w:t>Članak 13.</w:t>
      </w:r>
    </w:p>
    <w:p w:rsidR="00211731" w:rsidRPr="00CA1078" w:rsidRDefault="006E486E" w:rsidP="007B3F27">
      <w:pPr>
        <w:spacing w:before="60" w:line="240" w:lineRule="auto"/>
        <w:ind w:left="0" w:firstLine="0"/>
        <w:rPr>
          <w:sz w:val="24"/>
          <w:szCs w:val="24"/>
        </w:rPr>
      </w:pPr>
      <w:r w:rsidRPr="00CA1078">
        <w:rPr>
          <w:sz w:val="24"/>
          <w:szCs w:val="24"/>
        </w:rPr>
        <w:t xml:space="preserve">Projektiranje i izgradnje nerazvrstane ceste financira se iz proračuna Općine </w:t>
      </w:r>
      <w:r w:rsidR="00F33C10" w:rsidRPr="00CA1078">
        <w:rPr>
          <w:sz w:val="24"/>
          <w:szCs w:val="24"/>
        </w:rPr>
        <w:t>Jelenje</w:t>
      </w:r>
      <w:r w:rsidRPr="00CA1078">
        <w:rPr>
          <w:sz w:val="24"/>
          <w:szCs w:val="24"/>
        </w:rPr>
        <w:t xml:space="preserve">, komunalne naknade i komunalnog doprinosa i prema propisima koji uređuju komunalno gospodarstvo, naknada za osnivanje prava služnosti, prava građenja i prava zakupa na nerazvrstanoj cesti i/ili iz drugih izvora. </w:t>
      </w:r>
    </w:p>
    <w:p w:rsidR="00211731" w:rsidRPr="00CA1078" w:rsidRDefault="006E486E" w:rsidP="007B3F27">
      <w:pPr>
        <w:spacing w:before="60" w:after="3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E15593" w:rsidRDefault="006E486E" w:rsidP="007B3F27">
      <w:pPr>
        <w:spacing w:before="60" w:line="240" w:lineRule="auto"/>
        <w:ind w:left="-15" w:firstLine="4059"/>
        <w:rPr>
          <w:sz w:val="24"/>
          <w:szCs w:val="24"/>
        </w:rPr>
      </w:pPr>
      <w:r w:rsidRPr="00CA1078">
        <w:rPr>
          <w:sz w:val="24"/>
          <w:szCs w:val="24"/>
        </w:rPr>
        <w:t xml:space="preserve">Članak 14. </w:t>
      </w:r>
    </w:p>
    <w:p w:rsidR="00211731" w:rsidRPr="00CA1078" w:rsidRDefault="006E486E" w:rsidP="007B3F27">
      <w:pPr>
        <w:spacing w:before="60" w:line="240" w:lineRule="auto"/>
        <w:ind w:left="-15" w:firstLine="15"/>
        <w:rPr>
          <w:sz w:val="24"/>
          <w:szCs w:val="24"/>
        </w:rPr>
      </w:pPr>
      <w:r w:rsidRPr="00CA1078">
        <w:rPr>
          <w:sz w:val="24"/>
          <w:szCs w:val="24"/>
        </w:rPr>
        <w:t xml:space="preserve">Sredstva za projektiranje i izgradnju nerazvrstanih cesta iz prethodnog članka ove Odluke čini sastavni dio Programa gradnje objekata i uređaja komunalne infrastrukture kojeg donosi Općinsko vijeće Općine </w:t>
      </w:r>
      <w:r w:rsidR="00F33C10" w:rsidRPr="00CA1078">
        <w:rPr>
          <w:sz w:val="24"/>
          <w:szCs w:val="24"/>
        </w:rPr>
        <w:t>Jelenje</w:t>
      </w:r>
      <w:r w:rsidRPr="00CA1078">
        <w:rPr>
          <w:sz w:val="24"/>
          <w:szCs w:val="24"/>
        </w:rPr>
        <w:t xml:space="preserve"> iz članka 8. ove Odluke. </w:t>
      </w:r>
    </w:p>
    <w:p w:rsidR="00211731" w:rsidRPr="00CA1078" w:rsidRDefault="006E486E" w:rsidP="007B3F27">
      <w:pPr>
        <w:spacing w:before="60" w:after="17" w:line="240" w:lineRule="auto"/>
        <w:ind w:left="52" w:firstLine="0"/>
        <w:jc w:val="center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211731" w:rsidRPr="00CA1078" w:rsidRDefault="006E486E" w:rsidP="007B3F27">
      <w:pPr>
        <w:spacing w:before="60" w:after="4" w:line="240" w:lineRule="auto"/>
        <w:ind w:right="4"/>
        <w:jc w:val="center"/>
        <w:rPr>
          <w:sz w:val="24"/>
          <w:szCs w:val="24"/>
        </w:rPr>
      </w:pPr>
      <w:r w:rsidRPr="00CA1078">
        <w:rPr>
          <w:sz w:val="24"/>
          <w:szCs w:val="24"/>
        </w:rPr>
        <w:t xml:space="preserve">Članak 15. </w:t>
      </w:r>
    </w:p>
    <w:p w:rsidR="00211731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Amortizacija nerazvrstanih cesta Općine </w:t>
      </w:r>
      <w:r w:rsidR="00F33C10" w:rsidRPr="00CA1078">
        <w:rPr>
          <w:sz w:val="24"/>
          <w:szCs w:val="24"/>
        </w:rPr>
        <w:t>Jelenje</w:t>
      </w:r>
      <w:r w:rsidRPr="00CA1078">
        <w:rPr>
          <w:sz w:val="24"/>
          <w:szCs w:val="24"/>
        </w:rPr>
        <w:t xml:space="preserve"> vršiti će se prema odredbama Pravilnika o popisu i evidenciji nefinancijske imovine u vlasništvu Općine </w:t>
      </w:r>
      <w:r w:rsidR="00F33C10" w:rsidRPr="00CA1078">
        <w:rPr>
          <w:sz w:val="24"/>
          <w:szCs w:val="24"/>
        </w:rPr>
        <w:t>Jelenje</w:t>
      </w:r>
      <w:r w:rsidR="00E15593">
        <w:rPr>
          <w:sz w:val="24"/>
          <w:szCs w:val="24"/>
        </w:rPr>
        <w:t>.</w:t>
      </w:r>
      <w:r w:rsidRPr="00CA1078">
        <w:rPr>
          <w:sz w:val="24"/>
          <w:szCs w:val="24"/>
        </w:rPr>
        <w:t xml:space="preserve"> </w:t>
      </w:r>
    </w:p>
    <w:p w:rsidR="00E15593" w:rsidRPr="00CA1078" w:rsidRDefault="00E15593" w:rsidP="007B3F27">
      <w:pPr>
        <w:spacing w:before="60" w:line="240" w:lineRule="auto"/>
        <w:ind w:left="-5"/>
        <w:rPr>
          <w:sz w:val="24"/>
          <w:szCs w:val="24"/>
        </w:rPr>
      </w:pPr>
    </w:p>
    <w:p w:rsidR="00211731" w:rsidRPr="00CA1078" w:rsidRDefault="006E486E" w:rsidP="007B3F27">
      <w:pPr>
        <w:spacing w:before="60" w:after="0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lastRenderedPageBreak/>
        <w:t xml:space="preserve"> </w:t>
      </w:r>
    </w:p>
    <w:p w:rsidR="00211731" w:rsidRPr="00CA1078" w:rsidRDefault="00BD115B" w:rsidP="007B3F27">
      <w:pPr>
        <w:numPr>
          <w:ilvl w:val="0"/>
          <w:numId w:val="3"/>
        </w:numPr>
        <w:spacing w:before="60" w:after="2" w:line="240" w:lineRule="auto"/>
        <w:ind w:firstLine="360"/>
        <w:jc w:val="left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6E486E" w:rsidRPr="00CA1078">
        <w:rPr>
          <w:b/>
          <w:sz w:val="24"/>
          <w:szCs w:val="24"/>
        </w:rPr>
        <w:t xml:space="preserve">Upravljanje projektiranjem i izgradnjom nerazvrstanim cestama </w:t>
      </w:r>
    </w:p>
    <w:p w:rsidR="00E15593" w:rsidRDefault="00E15593" w:rsidP="007B3F27">
      <w:pPr>
        <w:spacing w:before="60" w:after="4" w:line="240" w:lineRule="auto"/>
        <w:ind w:right="4"/>
        <w:jc w:val="center"/>
        <w:rPr>
          <w:sz w:val="24"/>
          <w:szCs w:val="24"/>
        </w:rPr>
      </w:pPr>
    </w:p>
    <w:p w:rsidR="00211731" w:rsidRPr="00CA1078" w:rsidRDefault="006E486E" w:rsidP="007B3F27">
      <w:pPr>
        <w:spacing w:before="60" w:after="4" w:line="240" w:lineRule="auto"/>
        <w:ind w:right="4"/>
        <w:jc w:val="center"/>
        <w:rPr>
          <w:sz w:val="24"/>
          <w:szCs w:val="24"/>
        </w:rPr>
      </w:pPr>
      <w:r w:rsidRPr="00CA1078">
        <w:rPr>
          <w:sz w:val="24"/>
          <w:szCs w:val="24"/>
        </w:rPr>
        <w:t xml:space="preserve">Članak 16. </w:t>
      </w:r>
    </w:p>
    <w:p w:rsidR="00211731" w:rsidRPr="00CA1078" w:rsidRDefault="00BD115B" w:rsidP="007B3F27">
      <w:pPr>
        <w:spacing w:before="60" w:line="240" w:lineRule="auto"/>
        <w:ind w:left="-5"/>
        <w:rPr>
          <w:sz w:val="24"/>
          <w:szCs w:val="24"/>
        </w:rPr>
      </w:pPr>
      <w:r>
        <w:rPr>
          <w:sz w:val="24"/>
          <w:szCs w:val="24"/>
        </w:rPr>
        <w:t>Jedinstveni upravni odjel Općine Jelenje</w:t>
      </w:r>
      <w:r w:rsidR="006E486E" w:rsidRPr="00CA1078">
        <w:rPr>
          <w:sz w:val="24"/>
          <w:szCs w:val="24"/>
        </w:rPr>
        <w:t xml:space="preserve"> obavljanja poslova upravljanje se nerazvrstanim cestama </w:t>
      </w:r>
      <w:r>
        <w:rPr>
          <w:sz w:val="24"/>
          <w:szCs w:val="24"/>
        </w:rPr>
        <w:t>.</w:t>
      </w:r>
    </w:p>
    <w:p w:rsidR="00211731" w:rsidRPr="00CA1078" w:rsidRDefault="00BD115B" w:rsidP="007B3F27">
      <w:pPr>
        <w:spacing w:before="60" w:line="240" w:lineRule="auto"/>
        <w:ind w:left="-5"/>
        <w:rPr>
          <w:sz w:val="24"/>
          <w:szCs w:val="24"/>
        </w:rPr>
      </w:pPr>
      <w:r>
        <w:rPr>
          <w:sz w:val="24"/>
          <w:szCs w:val="24"/>
        </w:rPr>
        <w:t>Jedinstveni upravni odjel priprema:</w:t>
      </w:r>
    </w:p>
    <w:p w:rsidR="00211731" w:rsidRPr="00CA1078" w:rsidRDefault="006E486E" w:rsidP="007B3F27">
      <w:pPr>
        <w:numPr>
          <w:ilvl w:val="0"/>
          <w:numId w:val="4"/>
        </w:numPr>
        <w:spacing w:before="60" w:line="240" w:lineRule="auto"/>
        <w:ind w:hanging="290"/>
        <w:rPr>
          <w:sz w:val="24"/>
          <w:szCs w:val="24"/>
        </w:rPr>
      </w:pPr>
      <w:r w:rsidRPr="00CA1078">
        <w:rPr>
          <w:sz w:val="24"/>
          <w:szCs w:val="24"/>
        </w:rPr>
        <w:t xml:space="preserve">Prijedlog Programa gradnje objekata i uređaja komunalne infrastrukture do roka propisanog Uputama za izradu plana proračuna Općine </w:t>
      </w:r>
      <w:r w:rsidR="00F33C10" w:rsidRPr="00CA1078">
        <w:rPr>
          <w:sz w:val="24"/>
          <w:szCs w:val="24"/>
        </w:rPr>
        <w:t>Jelenje</w:t>
      </w:r>
      <w:r w:rsidRPr="00CA1078">
        <w:rPr>
          <w:sz w:val="24"/>
          <w:szCs w:val="24"/>
        </w:rPr>
        <w:t xml:space="preserve"> i </w:t>
      </w:r>
    </w:p>
    <w:p w:rsidR="00211731" w:rsidRPr="00CA1078" w:rsidRDefault="006E486E" w:rsidP="007B3F27">
      <w:pPr>
        <w:numPr>
          <w:ilvl w:val="0"/>
          <w:numId w:val="4"/>
        </w:numPr>
        <w:spacing w:before="60" w:line="240" w:lineRule="auto"/>
        <w:ind w:hanging="290"/>
        <w:rPr>
          <w:sz w:val="24"/>
          <w:szCs w:val="24"/>
        </w:rPr>
      </w:pPr>
      <w:r w:rsidRPr="00CA1078">
        <w:rPr>
          <w:sz w:val="24"/>
          <w:szCs w:val="24"/>
        </w:rPr>
        <w:t>najmanje jedan puta godišnje a najkasnije do konca veljače kalendarske godine za prethodnu kalendarsku godinu</w:t>
      </w:r>
      <w:r w:rsidR="00BD115B">
        <w:rPr>
          <w:sz w:val="24"/>
          <w:szCs w:val="24"/>
        </w:rPr>
        <w:t xml:space="preserve"> </w:t>
      </w:r>
      <w:r w:rsidRPr="00CA1078">
        <w:rPr>
          <w:sz w:val="24"/>
          <w:szCs w:val="24"/>
        </w:rPr>
        <w:t>izvješć</w:t>
      </w:r>
      <w:r w:rsidR="00BD115B">
        <w:rPr>
          <w:sz w:val="24"/>
          <w:szCs w:val="24"/>
        </w:rPr>
        <w:t>uje</w:t>
      </w:r>
      <w:r w:rsidRPr="00CA1078">
        <w:rPr>
          <w:sz w:val="24"/>
          <w:szCs w:val="24"/>
        </w:rPr>
        <w:t xml:space="preserve"> Općinsk</w:t>
      </w:r>
      <w:r w:rsidR="00BD115B">
        <w:rPr>
          <w:sz w:val="24"/>
          <w:szCs w:val="24"/>
        </w:rPr>
        <w:t>o</w:t>
      </w:r>
      <w:r w:rsidRPr="00CA1078">
        <w:rPr>
          <w:sz w:val="24"/>
          <w:szCs w:val="24"/>
        </w:rPr>
        <w:t xml:space="preserve"> vijeć</w:t>
      </w:r>
      <w:r w:rsidR="00BD115B">
        <w:rPr>
          <w:sz w:val="24"/>
          <w:szCs w:val="24"/>
        </w:rPr>
        <w:t>e</w:t>
      </w:r>
      <w:r w:rsidRPr="00CA1078">
        <w:rPr>
          <w:sz w:val="24"/>
          <w:szCs w:val="24"/>
        </w:rPr>
        <w:t xml:space="preserve"> o ostvarivanju Programa gradnje objekata i uređaja komunalne infrastrukture. </w:t>
      </w:r>
    </w:p>
    <w:p w:rsidR="00211731" w:rsidRDefault="006E486E" w:rsidP="007B3F27">
      <w:pPr>
        <w:spacing w:before="60" w:after="18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BD115B" w:rsidRPr="00CA1078" w:rsidRDefault="00BD115B" w:rsidP="007B3F27">
      <w:pPr>
        <w:spacing w:before="60" w:after="18" w:line="240" w:lineRule="auto"/>
        <w:ind w:left="0" w:firstLine="0"/>
        <w:jc w:val="left"/>
        <w:rPr>
          <w:sz w:val="24"/>
          <w:szCs w:val="24"/>
        </w:rPr>
      </w:pPr>
    </w:p>
    <w:p w:rsidR="00211731" w:rsidRPr="00CA1078" w:rsidRDefault="006E486E" w:rsidP="007B3F27">
      <w:pPr>
        <w:spacing w:before="60" w:after="2" w:line="240" w:lineRule="auto"/>
        <w:ind w:left="355"/>
        <w:jc w:val="left"/>
        <w:rPr>
          <w:sz w:val="24"/>
          <w:szCs w:val="24"/>
        </w:rPr>
      </w:pPr>
      <w:r w:rsidRPr="00CA1078">
        <w:rPr>
          <w:b/>
          <w:sz w:val="24"/>
          <w:szCs w:val="24"/>
        </w:rPr>
        <w:t>8.</w:t>
      </w:r>
      <w:r w:rsidRPr="00CA1078">
        <w:rPr>
          <w:rFonts w:eastAsia="Arial"/>
          <w:b/>
          <w:sz w:val="24"/>
          <w:szCs w:val="24"/>
        </w:rPr>
        <w:t xml:space="preserve"> </w:t>
      </w:r>
      <w:r w:rsidRPr="00CA1078">
        <w:rPr>
          <w:b/>
          <w:sz w:val="24"/>
          <w:szCs w:val="24"/>
        </w:rPr>
        <w:t xml:space="preserve">Prijelazne i zaključne odredbe </w:t>
      </w:r>
    </w:p>
    <w:p w:rsidR="00211731" w:rsidRPr="00CA1078" w:rsidRDefault="006E486E" w:rsidP="007B3F27">
      <w:pPr>
        <w:spacing w:before="60" w:after="4" w:line="240" w:lineRule="auto"/>
        <w:ind w:right="4"/>
        <w:jc w:val="center"/>
        <w:rPr>
          <w:sz w:val="24"/>
          <w:szCs w:val="24"/>
        </w:rPr>
      </w:pPr>
      <w:r w:rsidRPr="00CA1078">
        <w:rPr>
          <w:sz w:val="24"/>
          <w:szCs w:val="24"/>
        </w:rPr>
        <w:t xml:space="preserve">Članak 17. </w:t>
      </w:r>
    </w:p>
    <w:p w:rsidR="00211731" w:rsidRP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>Dok se ne stvore uvjeti za upis u evidenciju i izrada jedinstvene baze podataka nerazvrstanih cesta postojeća knjigovodstvena evidencija će se zadržati</w:t>
      </w:r>
      <w:r w:rsidR="00BD4C7C">
        <w:rPr>
          <w:sz w:val="24"/>
          <w:szCs w:val="24"/>
        </w:rPr>
        <w:t>.</w:t>
      </w:r>
      <w:r w:rsidRPr="00CA1078">
        <w:rPr>
          <w:sz w:val="24"/>
          <w:szCs w:val="24"/>
        </w:rPr>
        <w:t xml:space="preserve">  </w:t>
      </w:r>
    </w:p>
    <w:p w:rsidR="00211731" w:rsidRPr="00CA1078" w:rsidRDefault="006E486E" w:rsidP="007B3F27">
      <w:pPr>
        <w:spacing w:before="60" w:after="17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211731" w:rsidRPr="00CA1078" w:rsidRDefault="006E486E" w:rsidP="007B3F27">
      <w:pPr>
        <w:spacing w:before="60" w:after="4" w:line="240" w:lineRule="auto"/>
        <w:ind w:right="4"/>
        <w:jc w:val="center"/>
        <w:rPr>
          <w:sz w:val="24"/>
          <w:szCs w:val="24"/>
        </w:rPr>
      </w:pPr>
      <w:r w:rsidRPr="00CA1078">
        <w:rPr>
          <w:sz w:val="24"/>
          <w:szCs w:val="24"/>
        </w:rPr>
        <w:t xml:space="preserve">Članak 18. </w:t>
      </w:r>
    </w:p>
    <w:p w:rsidR="007B3F27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Plan i program postupaka sređivanja zemljišno knjižnog stanja i uređenja imovinsko-pravnih odnosa na nekretninama koje spadaju u nerazvrstane ceste na području Općine </w:t>
      </w:r>
      <w:r w:rsidR="00F33C10" w:rsidRPr="00CA1078">
        <w:rPr>
          <w:sz w:val="24"/>
          <w:szCs w:val="24"/>
        </w:rPr>
        <w:t>Jelenje</w:t>
      </w:r>
      <w:r w:rsidRPr="00CA1078">
        <w:rPr>
          <w:sz w:val="24"/>
          <w:szCs w:val="24"/>
        </w:rPr>
        <w:t xml:space="preserve"> iz članka 4. ove Odluke donositi će Općinsko vijeće koncem svake godine a za tekuću godinu sukladno raspoloživim financijskim sredstvima sve do konačnog uređenja imovinsko-pravnih odnosa na nekretninama. </w:t>
      </w:r>
    </w:p>
    <w:p w:rsidR="00211731" w:rsidRP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 xml:space="preserve">Pojedinačne akte  u postupku preuzimanja javnih cesta u vlasništvo Općine </w:t>
      </w:r>
      <w:r w:rsidR="00F33C10" w:rsidRPr="00CA1078">
        <w:rPr>
          <w:sz w:val="24"/>
          <w:szCs w:val="24"/>
        </w:rPr>
        <w:t>Jelenje</w:t>
      </w:r>
      <w:r w:rsidRPr="00CA1078">
        <w:rPr>
          <w:sz w:val="24"/>
          <w:szCs w:val="24"/>
        </w:rPr>
        <w:t xml:space="preserve"> kao nerazvrstanu cestu,  sukladno odredbama Pravilnika o prijenosu javnih i nerazvrstanih cesta („Narodne novine“, broj 86/12.), donosit će Općinsko vijeće kad za to nastupe okolnosti. </w:t>
      </w:r>
    </w:p>
    <w:p w:rsidR="00211731" w:rsidRPr="00CA1078" w:rsidRDefault="006E486E" w:rsidP="007B3F27">
      <w:pPr>
        <w:spacing w:before="60" w:after="19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211731" w:rsidRPr="00CA1078" w:rsidRDefault="006E486E" w:rsidP="007B3F27">
      <w:pPr>
        <w:spacing w:before="60" w:after="4" w:line="240" w:lineRule="auto"/>
        <w:ind w:right="4"/>
        <w:jc w:val="center"/>
        <w:rPr>
          <w:sz w:val="24"/>
          <w:szCs w:val="24"/>
        </w:rPr>
      </w:pPr>
      <w:r w:rsidRPr="00CA1078">
        <w:rPr>
          <w:sz w:val="24"/>
          <w:szCs w:val="24"/>
        </w:rPr>
        <w:t xml:space="preserve">Članak 19. </w:t>
      </w:r>
    </w:p>
    <w:p w:rsidR="00211731" w:rsidRPr="00CA1078" w:rsidRDefault="00211731" w:rsidP="007B3F27">
      <w:pPr>
        <w:spacing w:before="60" w:after="19" w:line="240" w:lineRule="auto"/>
        <w:ind w:left="0" w:firstLine="0"/>
        <w:jc w:val="left"/>
        <w:rPr>
          <w:sz w:val="24"/>
          <w:szCs w:val="24"/>
        </w:rPr>
      </w:pPr>
    </w:p>
    <w:p w:rsidR="00211731" w:rsidRPr="00CA1078" w:rsidRDefault="006E486E" w:rsidP="007B3F27">
      <w:pPr>
        <w:spacing w:before="60" w:line="240" w:lineRule="auto"/>
        <w:ind w:left="-5"/>
        <w:rPr>
          <w:sz w:val="24"/>
          <w:szCs w:val="24"/>
        </w:rPr>
      </w:pPr>
      <w:r w:rsidRPr="00CA1078">
        <w:rPr>
          <w:sz w:val="24"/>
          <w:szCs w:val="24"/>
        </w:rPr>
        <w:t>Ova Odluka stupa na snagu osmog dana od dana objave u „</w:t>
      </w:r>
      <w:r w:rsidR="007B3F27">
        <w:rPr>
          <w:sz w:val="24"/>
          <w:szCs w:val="24"/>
        </w:rPr>
        <w:t xml:space="preserve">Službenim novinama Općine Jelenje“ </w:t>
      </w:r>
      <w:r w:rsidRPr="00CA1078">
        <w:rPr>
          <w:sz w:val="24"/>
          <w:szCs w:val="24"/>
        </w:rPr>
        <w:t xml:space="preserve">i objaviti će se i na web-stranici Općine </w:t>
      </w:r>
      <w:r w:rsidR="00F33C10" w:rsidRPr="00CA1078">
        <w:rPr>
          <w:sz w:val="24"/>
          <w:szCs w:val="24"/>
        </w:rPr>
        <w:t>Jelenje</w:t>
      </w:r>
      <w:r w:rsidRPr="00CA1078">
        <w:rPr>
          <w:sz w:val="24"/>
          <w:szCs w:val="24"/>
        </w:rPr>
        <w:t xml:space="preserve"> </w:t>
      </w:r>
      <w:hyperlink r:id="rId13" w:history="1">
        <w:r w:rsidR="007B3F27" w:rsidRPr="002841D6">
          <w:rPr>
            <w:rStyle w:val="Hiperveza"/>
            <w:sz w:val="24"/>
            <w:szCs w:val="24"/>
            <w:u w:color="0000FF"/>
          </w:rPr>
          <w:t>www.jelenje.hr</w:t>
        </w:r>
      </w:hyperlink>
      <w:hyperlink r:id="rId14">
        <w:r w:rsidRPr="00CA1078">
          <w:rPr>
            <w:sz w:val="24"/>
            <w:szCs w:val="24"/>
          </w:rPr>
          <w:t xml:space="preserve"> </w:t>
        </w:r>
      </w:hyperlink>
      <w:r w:rsidRPr="00CA1078">
        <w:rPr>
          <w:sz w:val="24"/>
          <w:szCs w:val="24"/>
        </w:rPr>
        <w:t xml:space="preserve">. </w:t>
      </w:r>
    </w:p>
    <w:p w:rsidR="00211731" w:rsidRPr="00CA1078" w:rsidRDefault="006E486E" w:rsidP="007B3F27">
      <w:pPr>
        <w:spacing w:before="60" w:after="189" w:line="240" w:lineRule="auto"/>
        <w:ind w:left="0" w:firstLine="0"/>
        <w:jc w:val="left"/>
        <w:rPr>
          <w:sz w:val="24"/>
          <w:szCs w:val="24"/>
        </w:rPr>
      </w:pPr>
      <w:r w:rsidRPr="00CA1078">
        <w:rPr>
          <w:rFonts w:eastAsia="Calibri"/>
          <w:sz w:val="24"/>
          <w:szCs w:val="24"/>
        </w:rPr>
        <w:t xml:space="preserve"> </w:t>
      </w:r>
    </w:p>
    <w:p w:rsidR="007B3F27" w:rsidRPr="007B3F27" w:rsidRDefault="007B3F27" w:rsidP="007B3F27">
      <w:pPr>
        <w:spacing w:before="6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B3F27">
        <w:rPr>
          <w:sz w:val="24"/>
          <w:szCs w:val="24"/>
        </w:rPr>
        <w:t>Predsjednik Općinskog vijeća</w:t>
      </w:r>
    </w:p>
    <w:p w:rsidR="007B3F27" w:rsidRPr="007B3F27" w:rsidRDefault="007B3F27" w:rsidP="007B3F27">
      <w:pPr>
        <w:spacing w:before="60" w:line="240" w:lineRule="auto"/>
        <w:rPr>
          <w:sz w:val="24"/>
          <w:szCs w:val="24"/>
        </w:rPr>
      </w:pPr>
    </w:p>
    <w:p w:rsidR="00211731" w:rsidRPr="00CA1078" w:rsidRDefault="007B3F27" w:rsidP="004B52D2">
      <w:pPr>
        <w:spacing w:before="6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Pr="007B3F27">
        <w:rPr>
          <w:sz w:val="24"/>
          <w:szCs w:val="24"/>
        </w:rPr>
        <w:tab/>
      </w:r>
      <w:r w:rsidRPr="007B3F27">
        <w:rPr>
          <w:sz w:val="24"/>
          <w:szCs w:val="24"/>
        </w:rPr>
        <w:tab/>
      </w:r>
      <w:r w:rsidRPr="007B3F27">
        <w:rPr>
          <w:sz w:val="24"/>
          <w:szCs w:val="24"/>
        </w:rPr>
        <w:tab/>
      </w:r>
      <w:r w:rsidRPr="007B3F27">
        <w:rPr>
          <w:sz w:val="24"/>
          <w:szCs w:val="24"/>
        </w:rPr>
        <w:tab/>
      </w:r>
      <w:r w:rsidRPr="007B3F27">
        <w:rPr>
          <w:sz w:val="24"/>
          <w:szCs w:val="24"/>
        </w:rPr>
        <w:tab/>
      </w:r>
      <w:r w:rsidRPr="007B3F27">
        <w:rPr>
          <w:sz w:val="24"/>
          <w:szCs w:val="24"/>
        </w:rPr>
        <w:tab/>
      </w:r>
      <w:r w:rsidRPr="007B3F27">
        <w:rPr>
          <w:sz w:val="24"/>
          <w:szCs w:val="24"/>
        </w:rPr>
        <w:tab/>
        <w:t xml:space="preserve">       </w:t>
      </w:r>
      <w:r w:rsidRPr="007B3F27">
        <w:rPr>
          <w:sz w:val="24"/>
          <w:szCs w:val="24"/>
        </w:rPr>
        <w:tab/>
        <w:t xml:space="preserve">              Luka Zaharija</w:t>
      </w:r>
      <w:r>
        <w:rPr>
          <w:sz w:val="24"/>
          <w:szCs w:val="24"/>
        </w:rPr>
        <w:t>, prof.</w:t>
      </w:r>
      <w:bookmarkStart w:id="1" w:name="_GoBack"/>
      <w:bookmarkEnd w:id="1"/>
    </w:p>
    <w:p w:rsidR="00211731" w:rsidRPr="00CA1078" w:rsidRDefault="006E486E" w:rsidP="007B3F27">
      <w:pPr>
        <w:spacing w:before="60" w:after="0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211731" w:rsidRPr="00CA1078" w:rsidRDefault="006E486E" w:rsidP="007B3F27">
      <w:pPr>
        <w:spacing w:before="60" w:after="0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211731" w:rsidRPr="00CA1078" w:rsidRDefault="006E486E" w:rsidP="007B3F27">
      <w:pPr>
        <w:spacing w:before="60" w:after="0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211731" w:rsidRPr="00CA1078" w:rsidRDefault="006E486E" w:rsidP="007B3F27">
      <w:pPr>
        <w:spacing w:before="60" w:after="0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211731" w:rsidRPr="00CA1078" w:rsidRDefault="006E486E" w:rsidP="007B3F27">
      <w:pPr>
        <w:spacing w:before="60" w:after="0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211731" w:rsidRPr="00CA1078" w:rsidRDefault="006E486E" w:rsidP="007B3F27">
      <w:pPr>
        <w:spacing w:before="60" w:after="0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211731" w:rsidRPr="00CA1078" w:rsidRDefault="006E486E" w:rsidP="007B3F27">
      <w:pPr>
        <w:spacing w:before="60" w:after="0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lastRenderedPageBreak/>
        <w:t xml:space="preserve"> </w:t>
      </w:r>
    </w:p>
    <w:p w:rsidR="00211731" w:rsidRPr="00CA1078" w:rsidRDefault="006E486E" w:rsidP="007B3F27">
      <w:pPr>
        <w:spacing w:before="60" w:after="0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211731" w:rsidRPr="00CA1078" w:rsidRDefault="006E486E" w:rsidP="007B3F27">
      <w:pPr>
        <w:spacing w:before="60" w:after="0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211731" w:rsidRPr="00CA1078" w:rsidRDefault="006E486E" w:rsidP="007B3F27">
      <w:pPr>
        <w:spacing w:before="60" w:after="0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211731" w:rsidRPr="00CA1078" w:rsidRDefault="006E486E" w:rsidP="007B3F27">
      <w:pPr>
        <w:spacing w:before="60" w:after="0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211731" w:rsidRPr="00CA1078" w:rsidRDefault="006E486E" w:rsidP="007B3F27">
      <w:pPr>
        <w:spacing w:before="60" w:after="0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211731" w:rsidRPr="00CA1078" w:rsidRDefault="006E486E" w:rsidP="007B3F27">
      <w:pPr>
        <w:spacing w:before="60" w:after="0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p w:rsidR="00211731" w:rsidRPr="00CA1078" w:rsidRDefault="006E486E" w:rsidP="007B3F27">
      <w:pPr>
        <w:spacing w:before="60" w:after="0" w:line="240" w:lineRule="auto"/>
        <w:ind w:left="0" w:firstLine="0"/>
        <w:jc w:val="left"/>
        <w:rPr>
          <w:sz w:val="24"/>
          <w:szCs w:val="24"/>
        </w:rPr>
      </w:pPr>
      <w:r w:rsidRPr="00CA1078">
        <w:rPr>
          <w:sz w:val="24"/>
          <w:szCs w:val="24"/>
        </w:rPr>
        <w:t xml:space="preserve"> </w:t>
      </w:r>
    </w:p>
    <w:sectPr w:rsidR="00211731" w:rsidRPr="00CA1078">
      <w:headerReference w:type="even" r:id="rId15"/>
      <w:footerReference w:type="even" r:id="rId16"/>
      <w:headerReference w:type="first" r:id="rId17"/>
      <w:footerReference w:type="first" r:id="rId18"/>
      <w:pgSz w:w="11906" w:h="16838"/>
      <w:pgMar w:top="1423" w:right="1413" w:bottom="1431" w:left="1416" w:header="706" w:footer="7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07A6" w:rsidRDefault="002007A6">
      <w:pPr>
        <w:spacing w:after="0" w:line="240" w:lineRule="auto"/>
      </w:pPr>
      <w:r>
        <w:separator/>
      </w:r>
    </w:p>
  </w:endnote>
  <w:endnote w:type="continuationSeparator" w:id="0">
    <w:p w:rsidR="002007A6" w:rsidRDefault="00200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1731" w:rsidRDefault="006E486E">
    <w:pPr>
      <w:tabs>
        <w:tab w:val="center" w:pos="9028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881177</wp:posOffset>
              </wp:positionH>
              <wp:positionV relativeFrom="page">
                <wp:posOffset>9881311</wp:posOffset>
              </wp:positionV>
              <wp:extent cx="5798185" cy="56388"/>
              <wp:effectExtent l="0" t="0" r="0" b="0"/>
              <wp:wrapSquare wrapText="bothSides"/>
              <wp:docPr id="7525" name="Group 75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8185" cy="56388"/>
                        <a:chOff x="0" y="0"/>
                        <a:chExt cx="5798185" cy="56388"/>
                      </a:xfrm>
                    </wpg:grpSpPr>
                    <wps:wsp>
                      <wps:cNvPr id="7719" name="Shape 7719"/>
                      <wps:cNvSpPr/>
                      <wps:spPr>
                        <a:xfrm>
                          <a:off x="0" y="0"/>
                          <a:ext cx="5798185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8185" h="38100">
                              <a:moveTo>
                                <a:pt x="0" y="0"/>
                              </a:moveTo>
                              <a:lnTo>
                                <a:pt x="5798185" y="0"/>
                              </a:lnTo>
                              <a:lnTo>
                                <a:pt x="5798185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2242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720" name="Shape 7720"/>
                      <wps:cNvSpPr/>
                      <wps:spPr>
                        <a:xfrm>
                          <a:off x="0" y="47244"/>
                          <a:ext cx="579818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8185" h="9144">
                              <a:moveTo>
                                <a:pt x="0" y="0"/>
                              </a:moveTo>
                              <a:lnTo>
                                <a:pt x="5798185" y="0"/>
                              </a:lnTo>
                              <a:lnTo>
                                <a:pt x="579818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2242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7525" style="width:456.55pt;height:4.44pt;position:absolute;mso-position-horizontal-relative:page;mso-position-horizontal:absolute;margin-left:69.384pt;mso-position-vertical-relative:page;margin-top:778.056pt;" coordsize="57981,563">
              <v:shape id="Shape 7721" style="position:absolute;width:57981;height:381;left:0;top:0;" coordsize="5798185,38100" path="m0,0l5798185,0l5798185,38100l0,38100l0,0">
                <v:stroke weight="0pt" endcap="flat" joinstyle="miter" miterlimit="10" on="false" color="#000000" opacity="0"/>
                <v:fill on="true" color="#622423"/>
              </v:shape>
              <v:shape id="Shape 7722" style="position:absolute;width:57981;height:91;left:0;top:472;" coordsize="5798185,9144" path="m0,0l5798185,0l5798185,9144l0,9144l0,0">
                <v:stroke weight="0pt" endcap="flat" joinstyle="miter" miterlimit="10" on="false" color="#000000" opacity="0"/>
                <v:fill on="true" color="#622423"/>
              </v:shape>
              <w10:wrap type="square"/>
            </v:group>
          </w:pict>
        </mc:Fallback>
      </mc:AlternateContent>
    </w:r>
    <w:r>
      <w:rPr>
        <w:i/>
        <w:sz w:val="20"/>
      </w:rPr>
      <w:t xml:space="preserve">53223 Vrhovine, Senjska 48 –OIB 07738949649   IBAN HR9823400091851200009  </w:t>
    </w:r>
    <w:r>
      <w:rPr>
        <w:i/>
        <w:sz w:val="20"/>
      </w:rPr>
      <w:tab/>
      <w:t xml:space="preserve"> </w:t>
    </w:r>
  </w:p>
  <w:p w:rsidR="00211731" w:rsidRDefault="006E486E">
    <w:pPr>
      <w:spacing w:after="0" w:line="259" w:lineRule="auto"/>
      <w:ind w:left="0" w:firstLine="0"/>
      <w:jc w:val="left"/>
    </w:pPr>
    <w:r>
      <w:rPr>
        <w:i/>
        <w:sz w:val="20"/>
      </w:rPr>
      <w:t xml:space="preserve">e-mail: </w:t>
    </w:r>
    <w:r>
      <w:rPr>
        <w:i/>
        <w:color w:val="0000FF"/>
        <w:sz w:val="20"/>
        <w:u w:val="single" w:color="0000FF"/>
      </w:rPr>
      <w:t>opcina@vrhovine.hr</w:t>
    </w:r>
    <w:r>
      <w:rPr>
        <w:i/>
        <w:sz w:val="20"/>
      </w:rPr>
      <w:t xml:space="preserve"> – </w:t>
    </w:r>
    <w:r>
      <w:rPr>
        <w:i/>
        <w:color w:val="0000FF"/>
        <w:sz w:val="20"/>
        <w:u w:val="single" w:color="0000FF"/>
      </w:rPr>
      <w:t>www.vrhovine.hr</w:t>
    </w:r>
    <w:r>
      <w:rPr>
        <w:i/>
        <w:sz w:val="20"/>
      </w:rPr>
      <w:t xml:space="preserve"> tel 053 775 010 telefaks 053 775 601                       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>/</w:t>
    </w:r>
    <w:fldSimple w:instr=" NUMPAGES   \* MERGEFORMAT ">
      <w:r>
        <w:rPr>
          <w:sz w:val="20"/>
        </w:rPr>
        <w:t>4</w:t>
      </w:r>
    </w:fldSimple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1731" w:rsidRDefault="006E486E">
    <w:pPr>
      <w:tabs>
        <w:tab w:val="center" w:pos="9028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881177</wp:posOffset>
              </wp:positionH>
              <wp:positionV relativeFrom="page">
                <wp:posOffset>9881311</wp:posOffset>
              </wp:positionV>
              <wp:extent cx="5798185" cy="56388"/>
              <wp:effectExtent l="0" t="0" r="0" b="0"/>
              <wp:wrapSquare wrapText="bothSides"/>
              <wp:docPr id="7437" name="Group 74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8185" cy="56388"/>
                        <a:chOff x="0" y="0"/>
                        <a:chExt cx="5798185" cy="56388"/>
                      </a:xfrm>
                    </wpg:grpSpPr>
                    <wps:wsp>
                      <wps:cNvPr id="7711" name="Shape 7711"/>
                      <wps:cNvSpPr/>
                      <wps:spPr>
                        <a:xfrm>
                          <a:off x="0" y="0"/>
                          <a:ext cx="5798185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8185" h="38100">
                              <a:moveTo>
                                <a:pt x="0" y="0"/>
                              </a:moveTo>
                              <a:lnTo>
                                <a:pt x="5798185" y="0"/>
                              </a:lnTo>
                              <a:lnTo>
                                <a:pt x="5798185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2242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712" name="Shape 7712"/>
                      <wps:cNvSpPr/>
                      <wps:spPr>
                        <a:xfrm>
                          <a:off x="0" y="47244"/>
                          <a:ext cx="579818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8185" h="9144">
                              <a:moveTo>
                                <a:pt x="0" y="0"/>
                              </a:moveTo>
                              <a:lnTo>
                                <a:pt x="5798185" y="0"/>
                              </a:lnTo>
                              <a:lnTo>
                                <a:pt x="579818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2242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7437" style="width:456.55pt;height:4.44pt;position:absolute;mso-position-horizontal-relative:page;mso-position-horizontal:absolute;margin-left:69.384pt;mso-position-vertical-relative:page;margin-top:778.056pt;" coordsize="57981,563">
              <v:shape id="Shape 7713" style="position:absolute;width:57981;height:381;left:0;top:0;" coordsize="5798185,38100" path="m0,0l5798185,0l5798185,38100l0,38100l0,0">
                <v:stroke weight="0pt" endcap="flat" joinstyle="miter" miterlimit="10" on="false" color="#000000" opacity="0"/>
                <v:fill on="true" color="#622423"/>
              </v:shape>
              <v:shape id="Shape 7714" style="position:absolute;width:57981;height:91;left:0;top:472;" coordsize="5798185,9144" path="m0,0l5798185,0l5798185,9144l0,9144l0,0">
                <v:stroke weight="0pt" endcap="flat" joinstyle="miter" miterlimit="10" on="false" color="#000000" opacity="0"/>
                <v:fill on="true" color="#622423"/>
              </v:shape>
              <w10:wrap type="square"/>
            </v:group>
          </w:pict>
        </mc:Fallback>
      </mc:AlternateContent>
    </w:r>
    <w:r>
      <w:rPr>
        <w:i/>
        <w:sz w:val="20"/>
      </w:rPr>
      <w:t xml:space="preserve">53223 Vrhovine, Senjska 48 –OIB 07738949649   IBAN HR9823400091851200009  </w:t>
    </w:r>
    <w:r>
      <w:rPr>
        <w:i/>
        <w:sz w:val="20"/>
      </w:rPr>
      <w:tab/>
      <w:t xml:space="preserve"> </w:t>
    </w:r>
  </w:p>
  <w:p w:rsidR="00211731" w:rsidRDefault="006E486E">
    <w:pPr>
      <w:spacing w:after="0" w:line="259" w:lineRule="auto"/>
      <w:ind w:left="0" w:firstLine="0"/>
      <w:jc w:val="left"/>
    </w:pPr>
    <w:r>
      <w:rPr>
        <w:i/>
        <w:sz w:val="20"/>
      </w:rPr>
      <w:t xml:space="preserve">e-mail: </w:t>
    </w:r>
    <w:r>
      <w:rPr>
        <w:i/>
        <w:color w:val="0000FF"/>
        <w:sz w:val="20"/>
        <w:u w:val="single" w:color="0000FF"/>
      </w:rPr>
      <w:t>opcina@vrhovine.hr</w:t>
    </w:r>
    <w:r>
      <w:rPr>
        <w:i/>
        <w:sz w:val="20"/>
      </w:rPr>
      <w:t xml:space="preserve"> – </w:t>
    </w:r>
    <w:r>
      <w:rPr>
        <w:i/>
        <w:color w:val="0000FF"/>
        <w:sz w:val="20"/>
        <w:u w:val="single" w:color="0000FF"/>
      </w:rPr>
      <w:t>www.vrhovine.hr</w:t>
    </w:r>
    <w:r>
      <w:rPr>
        <w:i/>
        <w:sz w:val="20"/>
      </w:rPr>
      <w:t xml:space="preserve"> tel 053 775 010 telefaks 053 775 601                       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>/</w:t>
    </w:r>
    <w:fldSimple w:instr=" NUMPAGES   \* MERGEFORMAT ">
      <w:r>
        <w:rPr>
          <w:sz w:val="20"/>
        </w:rPr>
        <w:t>4</w:t>
      </w:r>
    </w:fldSimple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07A6" w:rsidRDefault="002007A6">
      <w:pPr>
        <w:spacing w:after="0" w:line="240" w:lineRule="auto"/>
      </w:pPr>
      <w:r>
        <w:separator/>
      </w:r>
    </w:p>
  </w:footnote>
  <w:footnote w:type="continuationSeparator" w:id="0">
    <w:p w:rsidR="002007A6" w:rsidRDefault="00200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1731" w:rsidRDefault="006E486E">
    <w:pPr>
      <w:spacing w:after="0" w:line="259" w:lineRule="auto"/>
      <w:ind w:left="0" w:right="6" w:firstLine="0"/>
      <w:jc w:val="center"/>
    </w:pPr>
    <w:r>
      <w:rPr>
        <w:b/>
        <w:i/>
        <w:color w:val="BFBFBF"/>
        <w:sz w:val="20"/>
      </w:rPr>
      <w:t xml:space="preserve">Općina </w:t>
    </w:r>
    <w:r>
      <w:rPr>
        <w:noProof/>
      </w:rPr>
      <w:drawing>
        <wp:inline distT="0" distB="0" distL="0" distR="0">
          <wp:extent cx="257810" cy="351790"/>
          <wp:effectExtent l="0" t="0" r="0" b="0"/>
          <wp:docPr id="8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7810" cy="351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i/>
        <w:color w:val="BFBFBF"/>
        <w:sz w:val="20"/>
      </w:rPr>
      <w:t xml:space="preserve"> Vrhovine</w:t>
    </w:r>
    <w:r>
      <w:rPr>
        <w:i/>
        <w:color w:val="BFBFBF"/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1731" w:rsidRDefault="006E486E">
    <w:pPr>
      <w:spacing w:after="0" w:line="259" w:lineRule="auto"/>
      <w:ind w:left="0" w:right="6" w:firstLine="0"/>
      <w:jc w:val="center"/>
    </w:pPr>
    <w:r>
      <w:rPr>
        <w:b/>
        <w:i/>
        <w:color w:val="BFBFBF"/>
        <w:sz w:val="20"/>
      </w:rPr>
      <w:t xml:space="preserve">Općina </w:t>
    </w:r>
    <w:r>
      <w:rPr>
        <w:noProof/>
      </w:rPr>
      <w:drawing>
        <wp:inline distT="0" distB="0" distL="0" distR="0">
          <wp:extent cx="257810" cy="351790"/>
          <wp:effectExtent l="0" t="0" r="0" b="0"/>
          <wp:docPr id="2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7810" cy="351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i/>
        <w:color w:val="BFBFBF"/>
        <w:sz w:val="20"/>
      </w:rPr>
      <w:t xml:space="preserve"> Vrhovine</w:t>
    </w:r>
    <w:r>
      <w:rPr>
        <w:i/>
        <w:color w:val="BFBFBF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01080"/>
    <w:multiLevelType w:val="hybridMultilevel"/>
    <w:tmpl w:val="29202B74"/>
    <w:lvl w:ilvl="0" w:tplc="7F5676CE">
      <w:start w:val="5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" w15:restartNumberingAfterBreak="0">
    <w:nsid w:val="38781F64"/>
    <w:multiLevelType w:val="hybridMultilevel"/>
    <w:tmpl w:val="EA0A020C"/>
    <w:lvl w:ilvl="0" w:tplc="E4F8838C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E6593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1AED8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62422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BA65C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A42E7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7DAEA9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CC99A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A0E45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F6F4BB2"/>
    <w:multiLevelType w:val="hybridMultilevel"/>
    <w:tmpl w:val="0F908340"/>
    <w:lvl w:ilvl="0" w:tplc="BA8E8C76">
      <w:start w:val="6"/>
      <w:numFmt w:val="decimal"/>
      <w:lvlText w:val="%1."/>
      <w:lvlJc w:val="left"/>
      <w:pPr>
        <w:ind w:left="165"/>
      </w:pPr>
      <w:rPr>
        <w:rFonts w:ascii="Times New Roman" w:eastAsia="Times New Roman" w:hAnsi="Times New Roman" w:cs="Times New Roman"/>
        <w:b/>
        <w:bCs/>
        <w:i w:val="0"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FE0AE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027D5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A30DCE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1EF4C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1A6265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1D9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8A73E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3ABD4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9A617ED"/>
    <w:multiLevelType w:val="hybridMultilevel"/>
    <w:tmpl w:val="03A8A90C"/>
    <w:lvl w:ilvl="0" w:tplc="AAA29ED6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366556">
      <w:start w:val="1"/>
      <w:numFmt w:val="bullet"/>
      <w:lvlText w:val="o"/>
      <w:lvlJc w:val="left"/>
      <w:pPr>
        <w:ind w:left="14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4F65D58">
      <w:start w:val="1"/>
      <w:numFmt w:val="bullet"/>
      <w:lvlText w:val="▪"/>
      <w:lvlJc w:val="left"/>
      <w:pPr>
        <w:ind w:left="22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A8AD4A">
      <w:start w:val="1"/>
      <w:numFmt w:val="bullet"/>
      <w:lvlText w:val="•"/>
      <w:lvlJc w:val="left"/>
      <w:pPr>
        <w:ind w:left="2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194C05E">
      <w:start w:val="1"/>
      <w:numFmt w:val="bullet"/>
      <w:lvlText w:val="o"/>
      <w:lvlJc w:val="left"/>
      <w:pPr>
        <w:ind w:left="36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3CFA22">
      <w:start w:val="1"/>
      <w:numFmt w:val="bullet"/>
      <w:lvlText w:val="▪"/>
      <w:lvlJc w:val="left"/>
      <w:pPr>
        <w:ind w:left="43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92AB34A">
      <w:start w:val="1"/>
      <w:numFmt w:val="bullet"/>
      <w:lvlText w:val="•"/>
      <w:lvlJc w:val="left"/>
      <w:pPr>
        <w:ind w:left="50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160778">
      <w:start w:val="1"/>
      <w:numFmt w:val="bullet"/>
      <w:lvlText w:val="o"/>
      <w:lvlJc w:val="left"/>
      <w:pPr>
        <w:ind w:left="58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E4EF66">
      <w:start w:val="1"/>
      <w:numFmt w:val="bullet"/>
      <w:lvlText w:val="▪"/>
      <w:lvlJc w:val="left"/>
      <w:pPr>
        <w:ind w:left="65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9F2156E"/>
    <w:multiLevelType w:val="hybridMultilevel"/>
    <w:tmpl w:val="B5C036C2"/>
    <w:lvl w:ilvl="0" w:tplc="026060E8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E20F1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C2EC0B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D0B9D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A0D53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A6F55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BAE03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FA1A1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00B23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731"/>
    <w:rsid w:val="00074D5C"/>
    <w:rsid w:val="002007A6"/>
    <w:rsid w:val="00211731"/>
    <w:rsid w:val="004B52D2"/>
    <w:rsid w:val="006718FC"/>
    <w:rsid w:val="006E486E"/>
    <w:rsid w:val="007B3F27"/>
    <w:rsid w:val="007F3251"/>
    <w:rsid w:val="008D60F6"/>
    <w:rsid w:val="00BA43EE"/>
    <w:rsid w:val="00BD115B"/>
    <w:rsid w:val="00BD4C7C"/>
    <w:rsid w:val="00CA1078"/>
    <w:rsid w:val="00E15593"/>
    <w:rsid w:val="00F3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BF230"/>
  <w15:docId w15:val="{E14E382D-ACDC-4391-993A-E47E96EE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5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33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3C10"/>
    <w:rPr>
      <w:rFonts w:ascii="Times New Roman" w:eastAsia="Times New Roman" w:hAnsi="Times New Roman" w:cs="Times New Roman"/>
      <w:color w:val="000000"/>
    </w:rPr>
  </w:style>
  <w:style w:type="paragraph" w:styleId="Podnoje">
    <w:name w:val="footer"/>
    <w:basedOn w:val="Normal"/>
    <w:link w:val="PodnojeChar"/>
    <w:uiPriority w:val="99"/>
    <w:semiHidden/>
    <w:unhideWhenUsed/>
    <w:rsid w:val="00F33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F33C10"/>
    <w:rPr>
      <w:rFonts w:ascii="Times New Roman" w:eastAsia="Times New Roman" w:hAnsi="Times New Roman" w:cs="Times New Roman"/>
      <w:color w:val="000000"/>
    </w:rPr>
  </w:style>
  <w:style w:type="paragraph" w:styleId="Odlomakpopisa">
    <w:name w:val="List Paragraph"/>
    <w:basedOn w:val="Normal"/>
    <w:uiPriority w:val="34"/>
    <w:qFormat/>
    <w:rsid w:val="008D60F6"/>
    <w:pPr>
      <w:ind w:left="720"/>
      <w:contextualSpacing/>
    </w:pPr>
  </w:style>
  <w:style w:type="character" w:styleId="Naglaeno">
    <w:name w:val="Strong"/>
    <w:qFormat/>
    <w:rsid w:val="00074D5C"/>
    <w:rPr>
      <w:b/>
      <w:bCs/>
    </w:rPr>
  </w:style>
  <w:style w:type="paragraph" w:customStyle="1" w:styleId="Sadrajitablice">
    <w:name w:val="Sadržaji tablice"/>
    <w:basedOn w:val="Normal"/>
    <w:rsid w:val="00074D5C"/>
    <w:pPr>
      <w:widowControl w:val="0"/>
      <w:suppressLineNumbers/>
      <w:suppressAutoHyphens/>
      <w:spacing w:after="0" w:line="240" w:lineRule="auto"/>
      <w:ind w:left="0" w:firstLine="0"/>
      <w:jc w:val="left"/>
    </w:pPr>
    <w:rPr>
      <w:rFonts w:eastAsia="SimSun" w:cs="Mangal"/>
      <w:color w:val="auto"/>
      <w:kern w:val="1"/>
      <w:sz w:val="24"/>
      <w:szCs w:val="24"/>
      <w:lang w:eastAsia="zh-CN" w:bidi="hi-IN"/>
    </w:rPr>
  </w:style>
  <w:style w:type="character" w:styleId="Hiperveza">
    <w:name w:val="Hyperlink"/>
    <w:basedOn w:val="Zadanifontodlomka"/>
    <w:uiPriority w:val="99"/>
    <w:unhideWhenUsed/>
    <w:rsid w:val="007B3F27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B3F2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jelenje.hr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vrhovine.h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29482-9DDA-400A-867D-FEF8788FF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1626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Gojko Majetić</dc:creator>
  <cp:keywords/>
  <cp:lastModifiedBy>Gordana tomas</cp:lastModifiedBy>
  <cp:revision>5</cp:revision>
  <dcterms:created xsi:type="dcterms:W3CDTF">2017-11-09T15:43:00Z</dcterms:created>
  <dcterms:modified xsi:type="dcterms:W3CDTF">2017-12-07T22:03:00Z</dcterms:modified>
</cp:coreProperties>
</file>